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E9DFA4F"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87473B">
        <w:rPr>
          <w:bCs w:val="0"/>
          <w:sz w:val="28"/>
        </w:rPr>
        <w:t>6</w:t>
      </w:r>
      <w:r w:rsidR="009C0A94">
        <w:rPr>
          <w:bCs w:val="0"/>
          <w:sz w:val="28"/>
        </w:rPr>
        <w:t>-e</w:t>
      </w:r>
      <w:r w:rsidR="00197EC1" w:rsidRPr="00FC6EBE">
        <w:rPr>
          <w:bCs w:val="0"/>
          <w:sz w:val="28"/>
        </w:rPr>
        <w:tab/>
      </w:r>
      <w:r w:rsidR="005F0683" w:rsidRPr="005F0683">
        <w:rPr>
          <w:bCs w:val="0"/>
          <w:sz w:val="28"/>
        </w:rPr>
        <w:t>R1-21</w:t>
      </w:r>
      <w:r w:rsidR="001647E4" w:rsidRPr="001647E4">
        <w:rPr>
          <w:bCs w:val="0"/>
          <w:sz w:val="28"/>
        </w:rPr>
        <w:t>07549</w:t>
      </w:r>
    </w:p>
    <w:p w14:paraId="43712736" w14:textId="4A2E4B54" w:rsidR="00FE3561" w:rsidRPr="00912280" w:rsidRDefault="00FE3561" w:rsidP="00FE3561">
      <w:pPr>
        <w:pStyle w:val="a5"/>
        <w:rPr>
          <w:bCs w:val="0"/>
          <w:sz w:val="28"/>
        </w:rPr>
      </w:pPr>
      <w:r>
        <w:rPr>
          <w:bCs w:val="0"/>
          <w:sz w:val="28"/>
          <w:szCs w:val="24"/>
          <w:lang w:eastAsia="ko-KR"/>
        </w:rPr>
        <w:t xml:space="preserve">e-Meeting, </w:t>
      </w:r>
      <w:r w:rsidR="0087473B">
        <w:rPr>
          <w:bCs w:val="0"/>
          <w:sz w:val="28"/>
          <w:szCs w:val="24"/>
          <w:lang w:eastAsia="ko-KR"/>
        </w:rPr>
        <w:t>August</w:t>
      </w:r>
      <w:r>
        <w:rPr>
          <w:bCs w:val="0"/>
          <w:sz w:val="28"/>
          <w:szCs w:val="24"/>
          <w:lang w:eastAsia="ko-KR"/>
        </w:rPr>
        <w:t xml:space="preserve"> 1</w:t>
      </w:r>
      <w:r w:rsidR="0087473B">
        <w:rPr>
          <w:bCs w:val="0"/>
          <w:sz w:val="28"/>
          <w:szCs w:val="24"/>
          <w:lang w:eastAsia="ko-KR"/>
        </w:rPr>
        <w:t>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w:t>
      </w:r>
      <w:r w:rsidR="001C09B2">
        <w:rPr>
          <w:bCs w:val="0"/>
          <w:sz w:val="28"/>
          <w:szCs w:val="24"/>
          <w:lang w:eastAsia="ko-KR"/>
        </w:rPr>
        <w:t>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C09F62F" w14:textId="61DE1475" w:rsidR="00D23573" w:rsidRDefault="00D23573" w:rsidP="00D23573">
      <w:pPr>
        <w:rPr>
          <w:lang w:eastAsia="ko-KR"/>
        </w:rPr>
      </w:pPr>
      <w:r w:rsidRPr="00B10D26">
        <w:rPr>
          <w:lang w:eastAsia="ko-KR"/>
        </w:rPr>
        <w:t xml:space="preserve">In </w:t>
      </w:r>
      <w:r>
        <w:rPr>
          <w:lang w:eastAsia="ko-KR"/>
        </w:rPr>
        <w:t xml:space="preserve">RAN1#105-e </w:t>
      </w:r>
      <w:r w:rsidRPr="00B10D26">
        <w:rPr>
          <w:lang w:eastAsia="ko-KR"/>
        </w:rPr>
        <w:t xml:space="preserve">meeting, </w:t>
      </w:r>
      <w:r>
        <w:rPr>
          <w:lang w:eastAsia="ko-KR"/>
        </w:rPr>
        <w:t>several</w:t>
      </w:r>
      <w:r w:rsidRPr="00B10D26">
        <w:rPr>
          <w:lang w:eastAsia="ko-KR"/>
        </w:rPr>
        <w:t xml:space="preserve"> agreements </w:t>
      </w:r>
      <w:r w:rsidR="008E7D44">
        <w:rPr>
          <w:lang w:eastAsia="ko-KR"/>
        </w:rPr>
        <w:t xml:space="preserve">and working assumptions </w:t>
      </w:r>
      <w:r w:rsidRPr="00B10D26">
        <w:rPr>
          <w:lang w:eastAsia="ko-KR"/>
        </w:rPr>
        <w:t>were made regarding on</w:t>
      </w:r>
      <w:r>
        <w:rPr>
          <w:lang w:eastAsia="ko-KR"/>
        </w:rPr>
        <w:t xml:space="preserve"> TB processing over multi-slot PUSCH </w:t>
      </w:r>
      <w:r w:rsidRPr="00B10D26">
        <w:rPr>
          <w:lang w:eastAsia="ko-KR"/>
        </w:rPr>
        <w:t>[1]</w:t>
      </w:r>
      <w:r>
        <w:rPr>
          <w:lang w:eastAsia="ko-KR"/>
        </w:rPr>
        <w:t xml:space="preserve">. Following the previous discussion, we continue to discuss on specification of TB processing over multi-slot PUSCH. </w:t>
      </w:r>
    </w:p>
    <w:p w14:paraId="3B15A3D9" w14:textId="3160DDAA" w:rsidR="008E7D44" w:rsidRDefault="008E7D44" w:rsidP="008E7D44">
      <w:pPr>
        <w:rPr>
          <w:lang w:eastAsia="ko-KR"/>
        </w:rPr>
      </w:pPr>
      <w:r>
        <w:rPr>
          <w:lang w:eastAsia="ko-KR"/>
        </w:rPr>
        <w:t>Following the previous discussion, we continue to discuss on mechanism to support TB processing over multi-slot PUSCH based on the agreements and working assumptions.</w:t>
      </w:r>
    </w:p>
    <w:p w14:paraId="1474CC7D" w14:textId="77777777" w:rsidR="00315156" w:rsidRPr="008C4EE6" w:rsidRDefault="00315156" w:rsidP="00315156">
      <w:pPr>
        <w:rPr>
          <w:lang w:eastAsia="ko-KR"/>
        </w:rPr>
      </w:pPr>
    </w:p>
    <w:p w14:paraId="5FD59DC4" w14:textId="3A9F21AD" w:rsidR="00315156" w:rsidRDefault="00315156" w:rsidP="00315156">
      <w:pPr>
        <w:pStyle w:val="1"/>
        <w:rPr>
          <w:lang w:val="en-GB"/>
        </w:rPr>
      </w:pPr>
      <w:proofErr w:type="spellStart"/>
      <w:r>
        <w:rPr>
          <w:rFonts w:hint="eastAsia"/>
          <w:lang w:val="en-GB"/>
        </w:rPr>
        <w:t>TBoMS</w:t>
      </w:r>
      <w:proofErr w:type="spellEnd"/>
      <w:r>
        <w:rPr>
          <w:rFonts w:hint="eastAsia"/>
          <w:lang w:val="en-GB"/>
        </w:rPr>
        <w:t xml:space="preserve"> </w:t>
      </w:r>
      <w:r>
        <w:rPr>
          <w:lang w:val="en-GB"/>
        </w:rPr>
        <w:t>transmission structure</w:t>
      </w:r>
    </w:p>
    <w:p w14:paraId="718407FB" w14:textId="0542DDA6" w:rsidR="00315156" w:rsidRPr="008E7D44" w:rsidRDefault="00511B15" w:rsidP="00315156">
      <w:pPr>
        <w:overflowPunct/>
        <w:autoSpaceDE/>
        <w:autoSpaceDN/>
        <w:adjustRightInd/>
        <w:spacing w:after="0"/>
        <w:jc w:val="left"/>
        <w:textAlignment w:val="auto"/>
        <w:rPr>
          <w:lang w:val="en-US" w:eastAsia="ko-KR"/>
        </w:rPr>
      </w:pPr>
      <w:r>
        <w:rPr>
          <w:rFonts w:eastAsia="굴림" w:hint="eastAsia"/>
          <w:szCs w:val="22"/>
          <w:lang w:val="en-US" w:eastAsia="ko-KR"/>
        </w:rPr>
        <w:t>S</w:t>
      </w:r>
      <w:r w:rsidR="00315156">
        <w:rPr>
          <w:rFonts w:eastAsia="굴림"/>
          <w:szCs w:val="22"/>
          <w:lang w:val="en-US" w:eastAsia="ko-KR"/>
        </w:rPr>
        <w:t xml:space="preserve">ome agreements and working assumption were made regarding on the </w:t>
      </w:r>
      <w:r w:rsidR="008E7D44">
        <w:rPr>
          <w:rFonts w:eastAsia="굴림"/>
          <w:szCs w:val="22"/>
          <w:lang w:val="en-US" w:eastAsia="ko-KR"/>
        </w:rPr>
        <w:t xml:space="preserve">transmission structure of </w:t>
      </w:r>
      <w:proofErr w:type="spellStart"/>
      <w:r w:rsidR="008E7D44">
        <w:rPr>
          <w:rFonts w:eastAsia="굴림"/>
          <w:szCs w:val="22"/>
          <w:lang w:val="en-US" w:eastAsia="ko-KR"/>
        </w:rPr>
        <w:t>TBoMS</w:t>
      </w:r>
      <w:proofErr w:type="spellEnd"/>
      <w:r>
        <w:rPr>
          <w:rFonts w:eastAsia="굴림"/>
          <w:szCs w:val="22"/>
          <w:lang w:val="en-US" w:eastAsia="ko-KR"/>
        </w:rPr>
        <w:t xml:space="preserve"> in the last meeting</w:t>
      </w:r>
      <w:r w:rsidR="001647E4">
        <w:rPr>
          <w:rFonts w:eastAsia="굴림"/>
          <w:szCs w:val="22"/>
          <w:lang w:val="en-US" w:eastAsia="ko-KR"/>
        </w:rPr>
        <w:t xml:space="preserve">. </w:t>
      </w:r>
      <w:r w:rsidR="001647E4">
        <w:rPr>
          <w:rFonts w:eastAsia="굴림" w:hint="eastAsia"/>
          <w:szCs w:val="22"/>
          <w:lang w:val="en-US" w:eastAsia="ko-KR"/>
        </w:rPr>
        <w:t>T</w:t>
      </w:r>
      <w:r w:rsidRPr="00511B15">
        <w:rPr>
          <w:rFonts w:eastAsia="굴림"/>
          <w:szCs w:val="22"/>
          <w:lang w:val="en-US" w:eastAsia="ko-KR"/>
        </w:rPr>
        <w:t xml:space="preserve">here are still </w:t>
      </w:r>
      <w:r>
        <w:rPr>
          <w:rFonts w:eastAsia="굴림"/>
          <w:szCs w:val="22"/>
          <w:lang w:val="en-US" w:eastAsia="ko-KR"/>
        </w:rPr>
        <w:t xml:space="preserve">some </w:t>
      </w:r>
      <w:r w:rsidR="001647E4">
        <w:rPr>
          <w:rFonts w:eastAsia="굴림"/>
          <w:szCs w:val="22"/>
          <w:lang w:val="en-US" w:eastAsia="ko-KR"/>
        </w:rPr>
        <w:t xml:space="preserve">discussion </w:t>
      </w:r>
      <w:r w:rsidRPr="00511B15">
        <w:rPr>
          <w:rFonts w:eastAsia="굴림"/>
          <w:szCs w:val="22"/>
          <w:lang w:val="en-US" w:eastAsia="ko-KR"/>
        </w:rPr>
        <w:t>points</w:t>
      </w:r>
      <w:r w:rsidR="002D61F2">
        <w:rPr>
          <w:rFonts w:eastAsia="굴림"/>
          <w:szCs w:val="22"/>
          <w:lang w:val="en-US" w:eastAsia="ko-KR"/>
        </w:rPr>
        <w:t xml:space="preserve"> remained</w:t>
      </w:r>
      <w:r w:rsidRPr="00511B15">
        <w:rPr>
          <w:rFonts w:eastAsia="굴림"/>
          <w:szCs w:val="22"/>
          <w:lang w:val="en-US" w:eastAsia="ko-KR"/>
        </w:rPr>
        <w:t xml:space="preserve"> </w:t>
      </w:r>
      <w:r w:rsidR="001647E4">
        <w:rPr>
          <w:rFonts w:eastAsia="굴림"/>
          <w:szCs w:val="22"/>
          <w:lang w:val="en-US" w:eastAsia="ko-KR"/>
        </w:rPr>
        <w:t>regarding on</w:t>
      </w:r>
      <w:r>
        <w:rPr>
          <w:rFonts w:eastAsia="굴림"/>
          <w:szCs w:val="22"/>
          <w:lang w:val="en-US" w:eastAsia="ko-KR"/>
        </w:rPr>
        <w:t xml:space="preserve"> the composition and </w:t>
      </w:r>
      <w:r w:rsidRPr="00511B15">
        <w:rPr>
          <w:rFonts w:eastAsia="굴림"/>
          <w:szCs w:val="22"/>
          <w:lang w:val="en-US" w:eastAsia="ko-KR"/>
        </w:rPr>
        <w:t xml:space="preserve">role of the TOT and the rate-matching method of the </w:t>
      </w:r>
      <w:proofErr w:type="spellStart"/>
      <w:r w:rsidRPr="00511B15">
        <w:rPr>
          <w:rFonts w:eastAsia="굴림"/>
          <w:szCs w:val="22"/>
          <w:lang w:val="en-US" w:eastAsia="ko-KR"/>
        </w:rPr>
        <w:t>TBoMS</w:t>
      </w:r>
      <w:proofErr w:type="spellEnd"/>
      <w:r w:rsidRPr="00511B15">
        <w:rPr>
          <w:rFonts w:eastAsia="굴림"/>
          <w:szCs w:val="22"/>
          <w:lang w:val="en-US" w:eastAsia="ko-KR"/>
        </w:rPr>
        <w:t>.</w:t>
      </w:r>
    </w:p>
    <w:p w14:paraId="0241C06A" w14:textId="77777777" w:rsidR="00315156" w:rsidRDefault="00315156" w:rsidP="00315156">
      <w:pPr>
        <w:rPr>
          <w:lang w:eastAsia="ko-KR"/>
        </w:rPr>
      </w:pPr>
    </w:p>
    <w:p w14:paraId="37CB48DE" w14:textId="120C274C" w:rsidR="00E4602C" w:rsidRDefault="00E4602C" w:rsidP="00E4602C">
      <w:pPr>
        <w:pStyle w:val="2"/>
        <w:numPr>
          <w:ilvl w:val="1"/>
          <w:numId w:val="1"/>
        </w:numPr>
        <w:tabs>
          <w:tab w:val="clear" w:pos="859"/>
          <w:tab w:val="num" w:pos="576"/>
        </w:tabs>
        <w:ind w:left="576"/>
      </w:pPr>
      <w:r>
        <w:t xml:space="preserve">Transmission occasion of </w:t>
      </w:r>
      <w:proofErr w:type="spellStart"/>
      <w:r>
        <w:t>TBoMS</w:t>
      </w:r>
      <w:proofErr w:type="spellEnd"/>
    </w:p>
    <w:p w14:paraId="477E1AEA" w14:textId="77777777" w:rsidR="00711A50" w:rsidRDefault="00711A50" w:rsidP="00711A50">
      <w:pPr>
        <w:jc w:val="center"/>
        <w:rPr>
          <w:lang w:eastAsia="ko-KR"/>
        </w:rPr>
      </w:pPr>
      <w:r w:rsidRPr="00F92FC1">
        <w:rPr>
          <w:noProof/>
          <w:lang w:val="en-US" w:eastAsia="ko-KR"/>
        </w:rPr>
        <w:drawing>
          <wp:inline distT="0" distB="0" distL="0" distR="0" wp14:anchorId="3A3DBA3A" wp14:editId="6D1E2141">
            <wp:extent cx="3933825" cy="93345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3825" cy="933450"/>
                    </a:xfrm>
                    <a:prstGeom prst="rect">
                      <a:avLst/>
                    </a:prstGeom>
                  </pic:spPr>
                </pic:pic>
              </a:graphicData>
            </a:graphic>
          </wp:inline>
        </w:drawing>
      </w:r>
    </w:p>
    <w:p w14:paraId="4BDB61A4" w14:textId="77777777" w:rsidR="00711A50" w:rsidRPr="00711A50" w:rsidRDefault="00711A50" w:rsidP="00711A50">
      <w:pPr>
        <w:jc w:val="center"/>
        <w:rPr>
          <w:b/>
          <w:lang w:eastAsia="ko-KR"/>
        </w:rPr>
      </w:pPr>
      <w:r w:rsidRPr="00711A50">
        <w:rPr>
          <w:rFonts w:hint="eastAsia"/>
          <w:b/>
          <w:lang w:eastAsia="ko-KR"/>
        </w:rPr>
        <w:t>Figure 1.</w:t>
      </w:r>
      <w:r w:rsidRPr="00711A50">
        <w:rPr>
          <w:b/>
          <w:lang w:eastAsia="ko-KR"/>
        </w:rPr>
        <w:t xml:space="preserve"> T</w:t>
      </w:r>
      <w:r>
        <w:rPr>
          <w:b/>
          <w:lang w:eastAsia="ko-KR"/>
        </w:rPr>
        <w:t xml:space="preserve">ransmission occasion of </w:t>
      </w:r>
      <w:proofErr w:type="spellStart"/>
      <w:r>
        <w:rPr>
          <w:b/>
          <w:lang w:eastAsia="ko-KR"/>
        </w:rPr>
        <w:t>TBoMS</w:t>
      </w:r>
      <w:proofErr w:type="spellEnd"/>
    </w:p>
    <w:p w14:paraId="6B9B7FAE" w14:textId="77777777" w:rsidR="00711A50" w:rsidRDefault="00711A50" w:rsidP="00315156">
      <w:pPr>
        <w:rPr>
          <w:lang w:eastAsia="ko-KR"/>
        </w:rPr>
      </w:pPr>
    </w:p>
    <w:p w14:paraId="08A68B33" w14:textId="77777777" w:rsidR="00711A50" w:rsidRDefault="008E7D44" w:rsidP="00315156">
      <w:pPr>
        <w:rPr>
          <w:lang w:eastAsia="ko-KR"/>
        </w:rPr>
      </w:pPr>
      <w:r>
        <w:rPr>
          <w:lang w:eastAsia="ko-KR"/>
        </w:rPr>
        <w:t>According to the working assumption made in the last meeting, a</w:t>
      </w:r>
      <w:r w:rsidRPr="008E7D44">
        <w:rPr>
          <w:lang w:eastAsia="ko-KR"/>
        </w:rPr>
        <w:t xml:space="preserve"> </w:t>
      </w:r>
      <w:r>
        <w:rPr>
          <w:lang w:eastAsia="ko-KR"/>
        </w:rPr>
        <w:t>TOT</w:t>
      </w:r>
      <w:r w:rsidRPr="008E7D44">
        <w:rPr>
          <w:lang w:eastAsia="ko-KR"/>
        </w:rPr>
        <w:t xml:space="preserve"> is constituted of at least one slot or multiple consecutive physical slots for UL transmission</w:t>
      </w:r>
      <w:r>
        <w:rPr>
          <w:lang w:eastAsia="ko-KR"/>
        </w:rPr>
        <w:t xml:space="preserve">. </w:t>
      </w:r>
    </w:p>
    <w:p w14:paraId="19684C6F" w14:textId="5C5D8EC6" w:rsidR="002D0F42" w:rsidRDefault="002D0F42" w:rsidP="00315156">
      <w:pPr>
        <w:rPr>
          <w:lang w:eastAsia="ko-KR"/>
        </w:rPr>
      </w:pPr>
      <w:r w:rsidRPr="002D0F42">
        <w:rPr>
          <w:lang w:eastAsia="ko-KR"/>
        </w:rPr>
        <w:t xml:space="preserve">The intention of the working assumption as described is to configure adjacent </w:t>
      </w:r>
      <w:r w:rsidR="002D61F2">
        <w:rPr>
          <w:lang w:eastAsia="ko-KR"/>
        </w:rPr>
        <w:t>consecutive</w:t>
      </w:r>
      <w:r w:rsidR="002D61F2" w:rsidRPr="002D0F42">
        <w:rPr>
          <w:lang w:eastAsia="ko-KR"/>
        </w:rPr>
        <w:t xml:space="preserve"> </w:t>
      </w:r>
      <w:r w:rsidRPr="002D0F42">
        <w:rPr>
          <w:lang w:eastAsia="ko-KR"/>
        </w:rPr>
        <w:t>UL slot resources as one TOT in unpaired spectrum.</w:t>
      </w:r>
      <w:r w:rsidR="001647E4">
        <w:rPr>
          <w:lang w:eastAsia="ko-KR"/>
        </w:rPr>
        <w:t xml:space="preserve"> </w:t>
      </w:r>
      <w:r w:rsidRPr="002D0F42">
        <w:rPr>
          <w:lang w:eastAsia="ko-KR"/>
        </w:rPr>
        <w:t xml:space="preserve">Considering this, in the </w:t>
      </w:r>
      <w:r>
        <w:rPr>
          <w:lang w:eastAsia="ko-KR"/>
        </w:rPr>
        <w:t xml:space="preserve">example of </w:t>
      </w:r>
      <w:r w:rsidRPr="002D0F42">
        <w:rPr>
          <w:lang w:eastAsia="ko-KR"/>
        </w:rPr>
        <w:t xml:space="preserve">TDD configuration </w:t>
      </w:r>
      <w:r>
        <w:rPr>
          <w:lang w:eastAsia="ko-KR"/>
        </w:rPr>
        <w:t xml:space="preserve">illustrated in Figure 1, </w:t>
      </w:r>
      <w:r w:rsidRPr="002D0F42">
        <w:rPr>
          <w:lang w:eastAsia="ko-KR"/>
        </w:rPr>
        <w:t xml:space="preserve">it is preferable that </w:t>
      </w:r>
      <w:r w:rsidR="001647E4">
        <w:rPr>
          <w:lang w:eastAsia="ko-KR"/>
        </w:rPr>
        <w:t>adjacent</w:t>
      </w:r>
      <w:r w:rsidR="001647E4" w:rsidRPr="002D0F42">
        <w:rPr>
          <w:lang w:eastAsia="ko-KR"/>
        </w:rPr>
        <w:t xml:space="preserve"> </w:t>
      </w:r>
      <w:r w:rsidRPr="002D0F42">
        <w:rPr>
          <w:lang w:eastAsia="ko-KR"/>
        </w:rPr>
        <w:t xml:space="preserve">UL slots are </w:t>
      </w:r>
      <w:r w:rsidR="001647E4">
        <w:rPr>
          <w:lang w:eastAsia="ko-KR"/>
        </w:rPr>
        <w:t>associated into the same</w:t>
      </w:r>
      <w:r w:rsidRPr="002D0F42">
        <w:rPr>
          <w:lang w:eastAsia="ko-KR"/>
        </w:rPr>
        <w:t xml:space="preserve"> TOT</w:t>
      </w:r>
      <w:r w:rsidR="001647E4">
        <w:rPr>
          <w:lang w:eastAsia="ko-KR"/>
        </w:rPr>
        <w:t>. Then, a TOT is composed by two or three consecutive UL slots, thus</w:t>
      </w:r>
      <w:r w:rsidRPr="002D0F42">
        <w:rPr>
          <w:lang w:eastAsia="ko-KR"/>
        </w:rPr>
        <w:t xml:space="preserve"> the number of slots constituting </w:t>
      </w:r>
      <w:r w:rsidR="001647E4">
        <w:rPr>
          <w:lang w:eastAsia="ko-KR"/>
        </w:rPr>
        <w:t>a</w:t>
      </w:r>
      <w:r w:rsidR="001647E4" w:rsidRPr="002D0F42">
        <w:rPr>
          <w:lang w:eastAsia="ko-KR"/>
        </w:rPr>
        <w:t xml:space="preserve"> </w:t>
      </w:r>
      <w:r w:rsidRPr="002D0F42">
        <w:rPr>
          <w:lang w:eastAsia="ko-KR"/>
        </w:rPr>
        <w:t xml:space="preserve">TOT is different for each TOT. </w:t>
      </w:r>
      <w:r w:rsidR="001A5C40">
        <w:rPr>
          <w:lang w:eastAsia="ko-KR"/>
        </w:rPr>
        <w:t>In that case</w:t>
      </w:r>
      <w:r w:rsidRPr="002D0F42">
        <w:rPr>
          <w:lang w:eastAsia="ko-KR"/>
        </w:rPr>
        <w:t>, it may be effective to define a bundle of adjacent UL slots as one TOT</w:t>
      </w:r>
      <w:r w:rsidR="001A5C40">
        <w:rPr>
          <w:lang w:eastAsia="ko-KR"/>
        </w:rPr>
        <w:t xml:space="preserve"> </w:t>
      </w:r>
      <w:r w:rsidR="001A5C40" w:rsidRPr="002D0F42">
        <w:rPr>
          <w:lang w:eastAsia="ko-KR"/>
        </w:rPr>
        <w:t xml:space="preserve">rather than </w:t>
      </w:r>
      <w:r w:rsidR="001A5C40">
        <w:rPr>
          <w:lang w:eastAsia="ko-KR"/>
        </w:rPr>
        <w:t>fix the number</w:t>
      </w:r>
      <w:r w:rsidR="001A5C40" w:rsidRPr="002D0F42">
        <w:rPr>
          <w:lang w:eastAsia="ko-KR"/>
        </w:rPr>
        <w:t xml:space="preserve"> of slots constituting the TOT</w:t>
      </w:r>
      <w:r w:rsidR="001A5C40">
        <w:rPr>
          <w:lang w:eastAsia="ko-KR"/>
        </w:rPr>
        <w:t xml:space="preserve"> as one value</w:t>
      </w:r>
      <w:r w:rsidRPr="002D0F42">
        <w:rPr>
          <w:lang w:eastAsia="ko-KR"/>
        </w:rPr>
        <w:t>.</w:t>
      </w:r>
    </w:p>
    <w:p w14:paraId="2D1C5743" w14:textId="0BFD2957" w:rsidR="002D0F42" w:rsidRDefault="000864F2" w:rsidP="00315156">
      <w:pPr>
        <w:rPr>
          <w:lang w:eastAsia="ko-KR"/>
        </w:rPr>
      </w:pPr>
      <w:r>
        <w:rPr>
          <w:lang w:eastAsia="ko-KR"/>
        </w:rPr>
        <w:t xml:space="preserve">On the other hand, in </w:t>
      </w:r>
      <w:r w:rsidRPr="000864F2">
        <w:rPr>
          <w:lang w:eastAsia="ko-KR"/>
        </w:rPr>
        <w:t>paired spectrum</w:t>
      </w:r>
      <w:r>
        <w:rPr>
          <w:lang w:eastAsia="ko-KR"/>
        </w:rPr>
        <w:t xml:space="preserve"> </w:t>
      </w:r>
      <w:r>
        <w:rPr>
          <w:rFonts w:hint="eastAsia"/>
          <w:lang w:eastAsia="ko-KR"/>
        </w:rPr>
        <w:t>case</w:t>
      </w:r>
      <w:r w:rsidRPr="000864F2">
        <w:rPr>
          <w:lang w:eastAsia="ko-KR"/>
        </w:rPr>
        <w:t xml:space="preserve">, </w:t>
      </w:r>
      <w:r>
        <w:rPr>
          <w:lang w:eastAsia="ko-KR"/>
        </w:rPr>
        <w:t>the entire</w:t>
      </w:r>
      <w:r w:rsidRPr="000864F2">
        <w:rPr>
          <w:lang w:eastAsia="ko-KR"/>
        </w:rPr>
        <w:t xml:space="preserve"> slots can be used for UL transmission. Therefore, if the </w:t>
      </w:r>
      <w:r w:rsidR="001647E4">
        <w:rPr>
          <w:lang w:eastAsia="ko-KR"/>
        </w:rPr>
        <w:t>same principle is</w:t>
      </w:r>
      <w:r w:rsidRPr="000864F2">
        <w:rPr>
          <w:lang w:eastAsia="ko-KR"/>
        </w:rPr>
        <w:t xml:space="preserve"> applied </w:t>
      </w:r>
      <w:r w:rsidR="001647E4">
        <w:rPr>
          <w:lang w:eastAsia="ko-KR"/>
        </w:rPr>
        <w:t>for TOT composition</w:t>
      </w:r>
      <w:r w:rsidRPr="000864F2">
        <w:rPr>
          <w:lang w:eastAsia="ko-KR"/>
        </w:rPr>
        <w:t xml:space="preserve">, all slot resources constituting the </w:t>
      </w:r>
      <w:proofErr w:type="spellStart"/>
      <w:r w:rsidRPr="000864F2">
        <w:rPr>
          <w:lang w:eastAsia="ko-KR"/>
        </w:rPr>
        <w:t>TBoMS</w:t>
      </w:r>
      <w:proofErr w:type="spellEnd"/>
      <w:r w:rsidRPr="000864F2">
        <w:rPr>
          <w:lang w:eastAsia="ko-KR"/>
        </w:rPr>
        <w:t xml:space="preserve"> </w:t>
      </w:r>
      <w:r w:rsidR="001647E4">
        <w:rPr>
          <w:lang w:eastAsia="ko-KR"/>
        </w:rPr>
        <w:t>compose a</w:t>
      </w:r>
      <w:r w:rsidRPr="000864F2">
        <w:rPr>
          <w:lang w:eastAsia="ko-KR"/>
        </w:rPr>
        <w:t xml:space="preserve"> TOT</w:t>
      </w:r>
      <w:r w:rsidR="001647E4">
        <w:rPr>
          <w:lang w:eastAsia="ko-KR"/>
        </w:rPr>
        <w:t xml:space="preserve"> in paired spect</w:t>
      </w:r>
      <w:r w:rsidR="001A5C40">
        <w:rPr>
          <w:lang w:eastAsia="ko-KR"/>
        </w:rPr>
        <w:t>r</w:t>
      </w:r>
      <w:r w:rsidR="001647E4">
        <w:rPr>
          <w:lang w:eastAsia="ko-KR"/>
        </w:rPr>
        <w:t>um</w:t>
      </w:r>
      <w:r w:rsidRPr="000864F2">
        <w:rPr>
          <w:lang w:eastAsia="ko-KR"/>
        </w:rPr>
        <w:t>.</w:t>
      </w:r>
      <w:r>
        <w:rPr>
          <w:lang w:eastAsia="ko-KR"/>
        </w:rPr>
        <w:t xml:space="preserve"> </w:t>
      </w:r>
      <w:r w:rsidRPr="000864F2">
        <w:rPr>
          <w:lang w:eastAsia="ko-KR"/>
        </w:rPr>
        <w:t xml:space="preserve">Considering that TOT </w:t>
      </w:r>
      <w:r>
        <w:rPr>
          <w:lang w:eastAsia="ko-KR"/>
        </w:rPr>
        <w:t>may be</w:t>
      </w:r>
      <w:r w:rsidRPr="000864F2">
        <w:rPr>
          <w:lang w:eastAsia="ko-KR"/>
        </w:rPr>
        <w:t xml:space="preserve"> used as a unit of signal generation of </w:t>
      </w:r>
      <w:proofErr w:type="spellStart"/>
      <w:r w:rsidRPr="000864F2">
        <w:rPr>
          <w:lang w:eastAsia="ko-KR"/>
        </w:rPr>
        <w:t>TBoMS</w:t>
      </w:r>
      <w:proofErr w:type="spellEnd"/>
      <w:r w:rsidRPr="000864F2">
        <w:rPr>
          <w:lang w:eastAsia="ko-KR"/>
        </w:rPr>
        <w:t xml:space="preserve"> transmission, it seems undesirable for one TOT to consist of too many slot resources. Therefore, it is necessary to limit the number of slots constituting the TOT.</w:t>
      </w:r>
    </w:p>
    <w:p w14:paraId="047FED29" w14:textId="0CD9FD5E" w:rsidR="002D0F42" w:rsidRDefault="001A5C40" w:rsidP="00315156">
      <w:pPr>
        <w:rPr>
          <w:lang w:eastAsia="ko-KR"/>
        </w:rPr>
      </w:pPr>
      <w:r>
        <w:rPr>
          <w:lang w:eastAsia="ko-KR"/>
        </w:rPr>
        <w:lastRenderedPageBreak/>
        <w:t>In a word</w:t>
      </w:r>
      <w:r w:rsidR="000864F2" w:rsidRPr="000864F2">
        <w:rPr>
          <w:lang w:eastAsia="ko-KR"/>
        </w:rPr>
        <w:t xml:space="preserve">, it is necessary to define the maximum number of slots constituting </w:t>
      </w:r>
      <w:r w:rsidR="00EE0ABE">
        <w:rPr>
          <w:lang w:eastAsia="ko-KR"/>
        </w:rPr>
        <w:t xml:space="preserve">a </w:t>
      </w:r>
      <w:r w:rsidR="000864F2" w:rsidRPr="000864F2">
        <w:rPr>
          <w:lang w:eastAsia="ko-KR"/>
        </w:rPr>
        <w:t>TOT</w:t>
      </w:r>
      <w:r w:rsidR="000864F2">
        <w:rPr>
          <w:lang w:eastAsia="ko-KR"/>
        </w:rPr>
        <w:t>.</w:t>
      </w:r>
      <w:r>
        <w:rPr>
          <w:lang w:eastAsia="ko-KR"/>
        </w:rPr>
        <w:t xml:space="preserve"> C</w:t>
      </w:r>
      <w:r w:rsidRPr="000864F2">
        <w:rPr>
          <w:lang w:eastAsia="ko-KR"/>
        </w:rPr>
        <w:t xml:space="preserve">onsecutive </w:t>
      </w:r>
      <w:r w:rsidR="000864F2" w:rsidRPr="000864F2">
        <w:rPr>
          <w:lang w:eastAsia="ko-KR"/>
        </w:rPr>
        <w:t>UL slots within the maximum number of slots constitute one TOT</w:t>
      </w:r>
      <w:r>
        <w:rPr>
          <w:lang w:eastAsia="ko-KR"/>
        </w:rPr>
        <w:t xml:space="preserve"> in unpaired spectrum</w:t>
      </w:r>
      <w:r w:rsidR="000864F2" w:rsidRPr="000864F2">
        <w:rPr>
          <w:lang w:eastAsia="ko-KR"/>
        </w:rPr>
        <w:t>, and slots as many as the max</w:t>
      </w:r>
      <w:r w:rsidR="006F2586">
        <w:rPr>
          <w:lang w:eastAsia="ko-KR"/>
        </w:rPr>
        <w:t>imum</w:t>
      </w:r>
      <w:r w:rsidR="000864F2" w:rsidRPr="000864F2">
        <w:rPr>
          <w:lang w:eastAsia="ko-KR"/>
        </w:rPr>
        <w:t xml:space="preserve"> n</w:t>
      </w:r>
      <w:r w:rsidR="006F2586">
        <w:rPr>
          <w:lang w:eastAsia="ko-KR"/>
        </w:rPr>
        <w:t>umber of slots constitute one TOT</w:t>
      </w:r>
      <w:r>
        <w:rPr>
          <w:lang w:eastAsia="ko-KR"/>
        </w:rPr>
        <w:t xml:space="preserve"> </w:t>
      </w:r>
      <w:r w:rsidRPr="000864F2">
        <w:rPr>
          <w:lang w:eastAsia="ko-KR"/>
        </w:rPr>
        <w:t xml:space="preserve">in </w:t>
      </w:r>
      <w:r>
        <w:rPr>
          <w:lang w:eastAsia="ko-KR"/>
        </w:rPr>
        <w:t>paired spectrum</w:t>
      </w:r>
      <w:r w:rsidR="006F2586">
        <w:rPr>
          <w:lang w:eastAsia="ko-KR"/>
        </w:rPr>
        <w:t>.</w:t>
      </w:r>
    </w:p>
    <w:p w14:paraId="3369B502" w14:textId="77777777" w:rsidR="00E4602C" w:rsidRDefault="00E4602C" w:rsidP="00315156">
      <w:pPr>
        <w:rPr>
          <w:lang w:eastAsia="ko-KR"/>
        </w:rPr>
      </w:pPr>
    </w:p>
    <w:p w14:paraId="5C2ED921" w14:textId="79E64615" w:rsidR="00EE0ABE" w:rsidRDefault="006605A4" w:rsidP="00EE0ABE">
      <w:pPr>
        <w:rPr>
          <w:b/>
          <w:i/>
          <w:lang w:eastAsia="ko-KR"/>
        </w:rPr>
      </w:pPr>
      <w:r>
        <w:rPr>
          <w:b/>
          <w:i/>
          <w:lang w:eastAsia="ko-KR"/>
        </w:rPr>
        <w:t>Proposal 1:</w:t>
      </w:r>
      <w:r w:rsidR="00EE0ABE">
        <w:rPr>
          <w:b/>
          <w:i/>
          <w:lang w:eastAsia="ko-KR"/>
        </w:rPr>
        <w:t xml:space="preserve"> Define</w:t>
      </w:r>
      <w:r>
        <w:rPr>
          <w:b/>
          <w:i/>
          <w:lang w:eastAsia="ko-KR"/>
        </w:rPr>
        <w:t xml:space="preserve"> </w:t>
      </w:r>
      <w:r w:rsidR="00EE0ABE">
        <w:rPr>
          <w:b/>
          <w:i/>
          <w:lang w:eastAsia="ko-KR"/>
        </w:rPr>
        <w:t>the maximum number of slots constituting a TOT.</w:t>
      </w:r>
    </w:p>
    <w:p w14:paraId="5B67D003" w14:textId="77777777" w:rsidR="00EE0ABE" w:rsidRDefault="00EE0ABE" w:rsidP="00315156">
      <w:pPr>
        <w:rPr>
          <w:lang w:eastAsia="ko-KR"/>
        </w:rPr>
      </w:pPr>
    </w:p>
    <w:p w14:paraId="774C5257" w14:textId="25463A6F" w:rsidR="00E4602C" w:rsidRDefault="00E4602C" w:rsidP="00E4602C">
      <w:pPr>
        <w:pStyle w:val="2"/>
        <w:numPr>
          <w:ilvl w:val="1"/>
          <w:numId w:val="1"/>
        </w:numPr>
        <w:tabs>
          <w:tab w:val="clear" w:pos="859"/>
          <w:tab w:val="num" w:pos="576"/>
        </w:tabs>
        <w:ind w:left="576"/>
      </w:pPr>
      <w:r>
        <w:t>R</w:t>
      </w:r>
      <w:r>
        <w:rPr>
          <w:rFonts w:hint="eastAsia"/>
        </w:rPr>
        <w:t>ate-</w:t>
      </w:r>
      <w:r>
        <w:t xml:space="preserve">matching for </w:t>
      </w:r>
      <w:proofErr w:type="spellStart"/>
      <w:r>
        <w:t>TBoMS</w:t>
      </w:r>
      <w:proofErr w:type="spellEnd"/>
    </w:p>
    <w:p w14:paraId="39E0864A" w14:textId="44349861" w:rsidR="0027768F" w:rsidRDefault="0027768F" w:rsidP="00315156">
      <w:pPr>
        <w:rPr>
          <w:lang w:eastAsia="ko-KR"/>
        </w:rPr>
      </w:pPr>
      <w:r w:rsidRPr="0027768F">
        <w:rPr>
          <w:lang w:eastAsia="ko-KR"/>
        </w:rPr>
        <w:t xml:space="preserve">In the last meeting, a discussion on the rate-matching unit of </w:t>
      </w:r>
      <w:proofErr w:type="spellStart"/>
      <w:r w:rsidRPr="0027768F">
        <w:rPr>
          <w:lang w:eastAsia="ko-KR"/>
        </w:rPr>
        <w:t>TBoMS</w:t>
      </w:r>
      <w:proofErr w:type="spellEnd"/>
      <w:r w:rsidRPr="0027768F">
        <w:rPr>
          <w:lang w:eastAsia="ko-KR"/>
        </w:rPr>
        <w:t xml:space="preserve"> transmission was held, and three rate-matching unit options were defined: ‘per slot’, ‘per TOT’, and ‘all the allocated slots for </w:t>
      </w:r>
      <w:proofErr w:type="spellStart"/>
      <w:r w:rsidRPr="0027768F">
        <w:rPr>
          <w:lang w:eastAsia="ko-KR"/>
        </w:rPr>
        <w:t>TBoMS</w:t>
      </w:r>
      <w:proofErr w:type="spellEnd"/>
      <w:r w:rsidRPr="0027768F">
        <w:rPr>
          <w:lang w:eastAsia="ko-KR"/>
        </w:rPr>
        <w:t xml:space="preserve">’. </w:t>
      </w:r>
      <w:r>
        <w:rPr>
          <w:lang w:eastAsia="ko-KR"/>
        </w:rPr>
        <w:t xml:space="preserve">One of these options will be down-selected in this </w:t>
      </w:r>
      <w:r w:rsidRPr="0027768F">
        <w:rPr>
          <w:lang w:eastAsia="ko-KR"/>
        </w:rPr>
        <w:t>meeting.</w:t>
      </w:r>
    </w:p>
    <w:p w14:paraId="4786A648" w14:textId="77777777" w:rsidR="0029583F" w:rsidRDefault="0029583F" w:rsidP="00315156">
      <w:pPr>
        <w:rPr>
          <w:lang w:eastAsia="ko-KR"/>
        </w:rPr>
      </w:pPr>
    </w:p>
    <w:p w14:paraId="1D4D7F92" w14:textId="77777777" w:rsidR="0029583F" w:rsidRDefault="0029583F" w:rsidP="0029583F">
      <w:pPr>
        <w:jc w:val="center"/>
        <w:rPr>
          <w:lang w:eastAsia="ko-KR"/>
        </w:rPr>
      </w:pPr>
      <w:r w:rsidRPr="00E4602C">
        <w:rPr>
          <w:noProof/>
          <w:lang w:val="en-US" w:eastAsia="ko-KR"/>
        </w:rPr>
        <w:drawing>
          <wp:inline distT="0" distB="0" distL="0" distR="0" wp14:anchorId="01E0D2D2" wp14:editId="290483DA">
            <wp:extent cx="1789595" cy="1440000"/>
            <wp:effectExtent l="0" t="0" r="127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89595" cy="1440000"/>
                    </a:xfrm>
                    <a:prstGeom prst="rect">
                      <a:avLst/>
                    </a:prstGeom>
                  </pic:spPr>
                </pic:pic>
              </a:graphicData>
            </a:graphic>
          </wp:inline>
        </w:drawing>
      </w:r>
      <w:r>
        <w:rPr>
          <w:lang w:eastAsia="ko-KR"/>
        </w:rPr>
        <w:t xml:space="preserve">      </w:t>
      </w:r>
      <w:r w:rsidRPr="00E4602C">
        <w:rPr>
          <w:noProof/>
          <w:lang w:val="en-US" w:eastAsia="ko-KR"/>
        </w:rPr>
        <w:drawing>
          <wp:inline distT="0" distB="0" distL="0" distR="0" wp14:anchorId="2D431991" wp14:editId="02389237">
            <wp:extent cx="1789595" cy="1440000"/>
            <wp:effectExtent l="0" t="0" r="127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89595" cy="1440000"/>
                    </a:xfrm>
                    <a:prstGeom prst="rect">
                      <a:avLst/>
                    </a:prstGeom>
                  </pic:spPr>
                </pic:pic>
              </a:graphicData>
            </a:graphic>
          </wp:inline>
        </w:drawing>
      </w:r>
      <w:r>
        <w:rPr>
          <w:lang w:eastAsia="ko-KR"/>
        </w:rPr>
        <w:t xml:space="preserve">      </w:t>
      </w:r>
      <w:r w:rsidRPr="00B00407">
        <w:rPr>
          <w:noProof/>
          <w:lang w:val="en-US" w:eastAsia="ko-KR"/>
        </w:rPr>
        <w:drawing>
          <wp:inline distT="0" distB="0" distL="0" distR="0" wp14:anchorId="4F4E06D8" wp14:editId="7F697584">
            <wp:extent cx="1789595" cy="1440000"/>
            <wp:effectExtent l="0" t="0" r="127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89595" cy="1440000"/>
                    </a:xfrm>
                    <a:prstGeom prst="rect">
                      <a:avLst/>
                    </a:prstGeom>
                  </pic:spPr>
                </pic:pic>
              </a:graphicData>
            </a:graphic>
          </wp:inline>
        </w:drawing>
      </w:r>
      <w:r>
        <w:rPr>
          <w:lang w:eastAsia="ko-KR"/>
        </w:rPr>
        <w:t xml:space="preserve"> </w:t>
      </w:r>
    </w:p>
    <w:p w14:paraId="4123C454" w14:textId="77777777" w:rsidR="0029583F" w:rsidRDefault="0029583F" w:rsidP="0029583F">
      <w:pPr>
        <w:ind w:firstLineChars="700" w:firstLine="1540"/>
        <w:rPr>
          <w:lang w:eastAsia="ko-KR"/>
        </w:rPr>
      </w:pPr>
      <w:r>
        <w:rPr>
          <w:lang w:eastAsia="ko-KR"/>
        </w:rPr>
        <w:t xml:space="preserve">(a)                                                     </w:t>
      </w:r>
      <w:proofErr w:type="gramStart"/>
      <w:r>
        <w:rPr>
          <w:lang w:eastAsia="ko-KR"/>
        </w:rPr>
        <w:t>(b)                                                     (c)</w:t>
      </w:r>
      <w:proofErr w:type="gramEnd"/>
    </w:p>
    <w:p w14:paraId="142F9E83" w14:textId="77777777" w:rsidR="0029583F" w:rsidRPr="009B0DE7" w:rsidRDefault="0029583F" w:rsidP="0029583F">
      <w:pPr>
        <w:jc w:val="center"/>
        <w:rPr>
          <w:b/>
          <w:lang w:eastAsia="ko-KR"/>
        </w:rPr>
      </w:pPr>
      <w:r w:rsidRPr="009B0DE7">
        <w:rPr>
          <w:b/>
          <w:lang w:eastAsia="ko-KR"/>
        </w:rPr>
        <w:t>Figure 2. Examples of r</w:t>
      </w:r>
      <w:r w:rsidRPr="009B0DE7">
        <w:rPr>
          <w:rFonts w:hint="eastAsia"/>
          <w:b/>
          <w:lang w:eastAsia="ko-KR"/>
        </w:rPr>
        <w:t>ate-matched bit</w:t>
      </w:r>
      <w:r w:rsidRPr="009B0DE7">
        <w:rPr>
          <w:b/>
          <w:lang w:eastAsia="ko-KR"/>
        </w:rPr>
        <w:t xml:space="preserve">s for </w:t>
      </w:r>
      <w:proofErr w:type="spellStart"/>
      <w:r w:rsidRPr="009B0DE7">
        <w:rPr>
          <w:b/>
          <w:lang w:eastAsia="ko-KR"/>
        </w:rPr>
        <w:t>TBoMS</w:t>
      </w:r>
      <w:proofErr w:type="spellEnd"/>
    </w:p>
    <w:p w14:paraId="13A6063B" w14:textId="77777777" w:rsidR="0029583F" w:rsidRDefault="0029583F" w:rsidP="00315156">
      <w:pPr>
        <w:rPr>
          <w:lang w:eastAsia="ko-KR"/>
        </w:rPr>
      </w:pPr>
    </w:p>
    <w:p w14:paraId="7D6C001D" w14:textId="448C04DE" w:rsidR="0027768F" w:rsidRPr="0027768F" w:rsidRDefault="0027768F" w:rsidP="00315156">
      <w:pPr>
        <w:rPr>
          <w:lang w:eastAsia="ko-KR"/>
        </w:rPr>
      </w:pPr>
      <w:r w:rsidRPr="0027768F">
        <w:rPr>
          <w:lang w:eastAsia="ko-KR"/>
        </w:rPr>
        <w:t xml:space="preserve">If the rate-matching unit is configured with too long time resources, the </w:t>
      </w:r>
      <w:r>
        <w:rPr>
          <w:lang w:eastAsia="ko-KR"/>
        </w:rPr>
        <w:t xml:space="preserve">implementation </w:t>
      </w:r>
      <w:r w:rsidRPr="0027768F">
        <w:rPr>
          <w:lang w:eastAsia="ko-KR"/>
        </w:rPr>
        <w:t xml:space="preserve">complexity of the </w:t>
      </w:r>
      <w:r>
        <w:rPr>
          <w:lang w:eastAsia="ko-KR"/>
        </w:rPr>
        <w:t>UE</w:t>
      </w:r>
      <w:r w:rsidRPr="0027768F">
        <w:rPr>
          <w:lang w:eastAsia="ko-KR"/>
        </w:rPr>
        <w:t xml:space="preserve"> may increase, and there may be difficulties in multiplexing with other uplink transmissions. Instead, it seems necessary to appropriately limit the </w:t>
      </w:r>
      <w:r>
        <w:rPr>
          <w:lang w:eastAsia="ko-KR"/>
        </w:rPr>
        <w:t xml:space="preserve">length of </w:t>
      </w:r>
      <w:r w:rsidRPr="0027768F">
        <w:rPr>
          <w:lang w:eastAsia="ko-KR"/>
        </w:rPr>
        <w:t>rate-matching unit</w:t>
      </w:r>
      <w:r w:rsidR="00E3154B">
        <w:rPr>
          <w:lang w:eastAsia="ko-KR"/>
        </w:rPr>
        <w:t xml:space="preserve"> and </w:t>
      </w:r>
      <w:r w:rsidRPr="0027768F">
        <w:rPr>
          <w:lang w:eastAsia="ko-KR"/>
        </w:rPr>
        <w:t>change the RV value applied for each rate-matching unit</w:t>
      </w:r>
      <w:r w:rsidR="00E3154B">
        <w:rPr>
          <w:lang w:eastAsia="ko-KR"/>
        </w:rPr>
        <w:t>,</w:t>
      </w:r>
      <w:r w:rsidRPr="0027768F">
        <w:rPr>
          <w:lang w:eastAsia="ko-KR"/>
        </w:rPr>
        <w:t xml:space="preserve"> so that all coded bits are transmitted evenly </w:t>
      </w:r>
      <w:r w:rsidR="001A5C40">
        <w:rPr>
          <w:lang w:eastAsia="ko-KR"/>
        </w:rPr>
        <w:t>during the transmission of</w:t>
      </w:r>
      <w:r w:rsidR="001A5C40" w:rsidRPr="0027768F">
        <w:rPr>
          <w:lang w:eastAsia="ko-KR"/>
        </w:rPr>
        <w:t xml:space="preserve"> </w:t>
      </w:r>
      <w:proofErr w:type="spellStart"/>
      <w:r w:rsidRPr="0027768F">
        <w:rPr>
          <w:lang w:eastAsia="ko-KR"/>
        </w:rPr>
        <w:t>TBoMS</w:t>
      </w:r>
      <w:proofErr w:type="spellEnd"/>
      <w:r w:rsidRPr="0027768F">
        <w:rPr>
          <w:lang w:eastAsia="ko-KR"/>
        </w:rPr>
        <w:t xml:space="preserve">. Considering this, rather than performing rate-matching for all slots constituting </w:t>
      </w:r>
      <w:proofErr w:type="spellStart"/>
      <w:r w:rsidRPr="0027768F">
        <w:rPr>
          <w:lang w:eastAsia="ko-KR"/>
        </w:rPr>
        <w:t>TBoMS</w:t>
      </w:r>
      <w:proofErr w:type="spellEnd"/>
      <w:r w:rsidRPr="0027768F">
        <w:rPr>
          <w:lang w:eastAsia="ko-KR"/>
        </w:rPr>
        <w:t xml:space="preserve">, it is desirable to perform rate-matching in unit of slots or TOTs and to apply </w:t>
      </w:r>
      <w:r w:rsidR="00E3154B">
        <w:rPr>
          <w:lang w:eastAsia="ko-KR"/>
        </w:rPr>
        <w:t>different</w:t>
      </w:r>
      <w:r w:rsidRPr="0027768F">
        <w:rPr>
          <w:lang w:eastAsia="ko-KR"/>
        </w:rPr>
        <w:t xml:space="preserve"> RV values evenly during </w:t>
      </w:r>
      <w:proofErr w:type="spellStart"/>
      <w:r w:rsidRPr="0027768F">
        <w:rPr>
          <w:lang w:eastAsia="ko-KR"/>
        </w:rPr>
        <w:t>TBoMS</w:t>
      </w:r>
      <w:proofErr w:type="spellEnd"/>
      <w:r w:rsidRPr="0027768F">
        <w:rPr>
          <w:lang w:eastAsia="ko-KR"/>
        </w:rPr>
        <w:t xml:space="preserve"> transmission.</w:t>
      </w:r>
    </w:p>
    <w:p w14:paraId="583D809C" w14:textId="348359B2" w:rsidR="00FF6737" w:rsidRDefault="00A06D49" w:rsidP="00E13E7E">
      <w:pPr>
        <w:rPr>
          <w:lang w:eastAsia="ko-KR"/>
        </w:rPr>
      </w:pPr>
      <w:r w:rsidRPr="00A06D49">
        <w:rPr>
          <w:lang w:eastAsia="ko-KR"/>
        </w:rPr>
        <w:t xml:space="preserve">On the other hand, </w:t>
      </w:r>
      <w:r w:rsidR="00BA2722">
        <w:rPr>
          <w:lang w:eastAsia="ko-KR"/>
        </w:rPr>
        <w:t xml:space="preserve">defining the rate-matching unit to </w:t>
      </w:r>
      <w:r w:rsidR="001A5C40">
        <w:rPr>
          <w:lang w:eastAsia="ko-KR"/>
        </w:rPr>
        <w:t xml:space="preserve">be </w:t>
      </w:r>
      <w:r w:rsidRPr="00A06D49">
        <w:rPr>
          <w:lang w:eastAsia="ko-KR"/>
        </w:rPr>
        <w:t xml:space="preserve">too short may also </w:t>
      </w:r>
      <w:r w:rsidR="001A5C40">
        <w:rPr>
          <w:lang w:eastAsia="ko-KR"/>
        </w:rPr>
        <w:t>cause</w:t>
      </w:r>
      <w:r w:rsidR="001A5C40" w:rsidRPr="00A06D49">
        <w:rPr>
          <w:lang w:eastAsia="ko-KR"/>
        </w:rPr>
        <w:t xml:space="preserve"> </w:t>
      </w:r>
      <w:r w:rsidRPr="00A06D49">
        <w:rPr>
          <w:lang w:eastAsia="ko-KR"/>
        </w:rPr>
        <w:t xml:space="preserve">a problem. In </w:t>
      </w:r>
      <w:proofErr w:type="spellStart"/>
      <w:r w:rsidRPr="00A06D49">
        <w:rPr>
          <w:lang w:eastAsia="ko-KR"/>
        </w:rPr>
        <w:t>TBoMS</w:t>
      </w:r>
      <w:proofErr w:type="spellEnd"/>
      <w:r w:rsidRPr="00A06D49">
        <w:rPr>
          <w:lang w:eastAsia="ko-KR"/>
        </w:rPr>
        <w:t xml:space="preserve"> transmission, TB</w:t>
      </w:r>
      <w:r>
        <w:rPr>
          <w:lang w:eastAsia="ko-KR"/>
        </w:rPr>
        <w:t xml:space="preserve"> size</w:t>
      </w:r>
      <w:r w:rsidRPr="00A06D49">
        <w:rPr>
          <w:lang w:eastAsia="ko-KR"/>
        </w:rPr>
        <w:t xml:space="preserve"> scaling is applied to increase the TB size</w:t>
      </w:r>
      <w:r>
        <w:rPr>
          <w:lang w:eastAsia="ko-KR"/>
        </w:rPr>
        <w:t xml:space="preserve"> </w:t>
      </w:r>
      <w:r>
        <w:rPr>
          <w:rFonts w:hint="eastAsia"/>
          <w:lang w:eastAsia="ko-KR"/>
        </w:rPr>
        <w:t xml:space="preserve">compared </w:t>
      </w:r>
      <w:r>
        <w:rPr>
          <w:lang w:eastAsia="ko-KR"/>
        </w:rPr>
        <w:t>to the single slot based PUSCH transmission</w:t>
      </w:r>
      <w:r w:rsidRPr="00A06D49">
        <w:rPr>
          <w:lang w:eastAsia="ko-KR"/>
        </w:rPr>
        <w:t xml:space="preserve">. </w:t>
      </w:r>
      <w:r w:rsidR="00FF6737" w:rsidRPr="00FF6737">
        <w:rPr>
          <w:lang w:eastAsia="ko-KR"/>
        </w:rPr>
        <w:t xml:space="preserve">In this case, the size of the coded bits is also increased, and accordingly, the interval between the starting bit positions </w:t>
      </w:r>
      <w:r w:rsidR="00FF6737">
        <w:rPr>
          <w:lang w:eastAsia="ko-KR"/>
        </w:rPr>
        <w:t>for different</w:t>
      </w:r>
      <w:r w:rsidR="00FF6737" w:rsidRPr="00FF6737">
        <w:rPr>
          <w:lang w:eastAsia="ko-KR"/>
        </w:rPr>
        <w:t xml:space="preserve"> RV value</w:t>
      </w:r>
      <w:r w:rsidR="00FF6737">
        <w:rPr>
          <w:lang w:eastAsia="ko-KR"/>
        </w:rPr>
        <w:t>s</w:t>
      </w:r>
      <w:r w:rsidR="00FF6737" w:rsidRPr="00FF6737">
        <w:rPr>
          <w:lang w:eastAsia="ko-KR"/>
        </w:rPr>
        <w:t xml:space="preserve"> is increased </w:t>
      </w:r>
      <w:r w:rsidR="00BA2722">
        <w:rPr>
          <w:lang w:eastAsia="ko-KR"/>
        </w:rPr>
        <w:t>for</w:t>
      </w:r>
      <w:r w:rsidR="00BA2722" w:rsidRPr="00FF6737">
        <w:rPr>
          <w:lang w:eastAsia="ko-KR"/>
        </w:rPr>
        <w:t xml:space="preserve"> </w:t>
      </w:r>
      <w:r w:rsidR="00FF6737" w:rsidRPr="00FF6737">
        <w:rPr>
          <w:lang w:eastAsia="ko-KR"/>
        </w:rPr>
        <w:t>rate-matching.</w:t>
      </w:r>
      <w:r w:rsidR="00E30EE7">
        <w:rPr>
          <w:lang w:eastAsia="ko-KR"/>
        </w:rPr>
        <w:t xml:space="preserve"> </w:t>
      </w:r>
      <w:r w:rsidR="00FF6737">
        <w:rPr>
          <w:lang w:eastAsia="ko-KR"/>
        </w:rPr>
        <w:t>Thus</w:t>
      </w:r>
      <w:r w:rsidR="00FF6737" w:rsidRPr="00FF6737">
        <w:rPr>
          <w:lang w:eastAsia="ko-KR"/>
        </w:rPr>
        <w:t xml:space="preserve">, if rate-matching of TB is performed in slot units as before, the size of </w:t>
      </w:r>
      <w:r w:rsidR="00FF6737">
        <w:rPr>
          <w:lang w:eastAsia="ko-KR"/>
        </w:rPr>
        <w:t xml:space="preserve">rate-matched </w:t>
      </w:r>
      <w:r w:rsidR="00FF6737" w:rsidRPr="00FF6737">
        <w:rPr>
          <w:lang w:eastAsia="ko-KR"/>
        </w:rPr>
        <w:t xml:space="preserve">coded bits </w:t>
      </w:r>
      <w:r w:rsidR="00FF6737">
        <w:rPr>
          <w:lang w:eastAsia="ko-KR"/>
        </w:rPr>
        <w:t>can be</w:t>
      </w:r>
      <w:r w:rsidR="00FF6737" w:rsidRPr="00FF6737">
        <w:rPr>
          <w:lang w:eastAsia="ko-KR"/>
        </w:rPr>
        <w:t xml:space="preserve"> shorter than the interval between </w:t>
      </w:r>
      <w:r w:rsidR="00FF6737">
        <w:rPr>
          <w:lang w:eastAsia="ko-KR"/>
        </w:rPr>
        <w:t xml:space="preserve">two </w:t>
      </w:r>
      <w:r w:rsidR="00FF6737" w:rsidRPr="00FF6737">
        <w:rPr>
          <w:lang w:eastAsia="ko-KR"/>
        </w:rPr>
        <w:t>starting bits for adjacent RVs as shown in Figure 2</w:t>
      </w:r>
      <w:proofErr w:type="gramStart"/>
      <w:r w:rsidR="00FF6737">
        <w:rPr>
          <w:lang w:eastAsia="ko-KR"/>
        </w:rPr>
        <w:t>.</w:t>
      </w:r>
      <w:r w:rsidR="00FF6737" w:rsidRPr="00FF6737">
        <w:rPr>
          <w:lang w:eastAsia="ko-KR"/>
        </w:rPr>
        <w:t>(</w:t>
      </w:r>
      <w:proofErr w:type="gramEnd"/>
      <w:r w:rsidR="00FF6737" w:rsidRPr="00FF6737">
        <w:rPr>
          <w:lang w:eastAsia="ko-KR"/>
        </w:rPr>
        <w:t xml:space="preserve">a). </w:t>
      </w:r>
      <w:r w:rsidR="00FF6737">
        <w:rPr>
          <w:lang w:eastAsia="ko-KR"/>
        </w:rPr>
        <w:t>In this case, e</w:t>
      </w:r>
      <w:r w:rsidR="00FF6737" w:rsidRPr="00FF6737">
        <w:rPr>
          <w:lang w:eastAsia="ko-KR"/>
        </w:rPr>
        <w:t>ven if a different RV value is applied</w:t>
      </w:r>
      <w:r w:rsidR="00FF6737">
        <w:rPr>
          <w:lang w:eastAsia="ko-KR"/>
        </w:rPr>
        <w:t xml:space="preserve"> for each rate-matching unit</w:t>
      </w:r>
      <w:r w:rsidR="00FF6737" w:rsidRPr="00FF6737">
        <w:rPr>
          <w:lang w:eastAsia="ko-KR"/>
        </w:rPr>
        <w:t xml:space="preserve">, </w:t>
      </w:r>
      <w:r w:rsidR="001A5C40">
        <w:rPr>
          <w:lang w:eastAsia="ko-KR"/>
        </w:rPr>
        <w:t>it will lead</w:t>
      </w:r>
      <w:r w:rsidR="00FF6737" w:rsidRPr="00FF6737">
        <w:rPr>
          <w:lang w:eastAsia="ko-KR"/>
        </w:rPr>
        <w:t xml:space="preserve"> a problem that a part </w:t>
      </w:r>
      <w:r w:rsidR="00FF6737">
        <w:rPr>
          <w:lang w:eastAsia="ko-KR"/>
        </w:rPr>
        <w:t xml:space="preserve">of coded bits </w:t>
      </w:r>
      <w:r w:rsidR="00FF6737" w:rsidRPr="00FF6737">
        <w:rPr>
          <w:lang w:eastAsia="ko-KR"/>
        </w:rPr>
        <w:t>cannot be transmitted.</w:t>
      </w:r>
    </w:p>
    <w:p w14:paraId="1EA8D7C5" w14:textId="1F419750" w:rsidR="00A06D49" w:rsidRPr="00FF6737" w:rsidRDefault="00121FD9" w:rsidP="00E13E7E">
      <w:pPr>
        <w:rPr>
          <w:lang w:eastAsia="ko-KR"/>
        </w:rPr>
      </w:pPr>
      <w:r w:rsidRPr="00121FD9">
        <w:rPr>
          <w:lang w:eastAsia="ko-KR"/>
        </w:rPr>
        <w:t xml:space="preserve">Considering this problem, it seems preferable to perform rate-matching in units of TOT </w:t>
      </w:r>
      <w:r w:rsidR="001A5C40" w:rsidRPr="00121FD9">
        <w:rPr>
          <w:lang w:eastAsia="ko-KR"/>
        </w:rPr>
        <w:t xml:space="preserve">rather than performing rate-matching in units of slots </w:t>
      </w:r>
      <w:r w:rsidRPr="00121FD9">
        <w:rPr>
          <w:lang w:eastAsia="ko-KR"/>
        </w:rPr>
        <w:t>so that the length of transmitted coded bits can be increased at a time as shown in Figure 2. (b). Alternatively,</w:t>
      </w:r>
      <w:r>
        <w:rPr>
          <w:lang w:eastAsia="ko-KR"/>
        </w:rPr>
        <w:t xml:space="preserve"> to transmit more coded bits per RV</w:t>
      </w:r>
      <w:r w:rsidRPr="00121FD9">
        <w:rPr>
          <w:lang w:eastAsia="ko-KR"/>
        </w:rPr>
        <w:t xml:space="preserve"> even if rate-matching is performed in units of slots, </w:t>
      </w:r>
      <w:r>
        <w:rPr>
          <w:lang w:eastAsia="ko-KR"/>
        </w:rPr>
        <w:t xml:space="preserve">applying the same RV within a </w:t>
      </w:r>
      <w:r w:rsidRPr="00121FD9">
        <w:rPr>
          <w:lang w:eastAsia="ko-KR"/>
        </w:rPr>
        <w:t xml:space="preserve">TOT </w:t>
      </w:r>
      <w:r w:rsidR="001A5C40">
        <w:rPr>
          <w:lang w:eastAsia="ko-KR"/>
        </w:rPr>
        <w:t>and</w:t>
      </w:r>
      <w:r w:rsidR="001A5C40" w:rsidRPr="00121FD9">
        <w:rPr>
          <w:lang w:eastAsia="ko-KR"/>
        </w:rPr>
        <w:t xml:space="preserve"> </w:t>
      </w:r>
      <w:r w:rsidRPr="00121FD9">
        <w:rPr>
          <w:lang w:eastAsia="ko-KR"/>
        </w:rPr>
        <w:t xml:space="preserve">applying a different starting bit position for each slot </w:t>
      </w:r>
      <w:r>
        <w:rPr>
          <w:lang w:eastAsia="ko-KR"/>
        </w:rPr>
        <w:t xml:space="preserve">in the TOT </w:t>
      </w:r>
      <w:r w:rsidRPr="00121FD9">
        <w:rPr>
          <w:lang w:eastAsia="ko-KR"/>
        </w:rPr>
        <w:t xml:space="preserve">can be </w:t>
      </w:r>
      <w:r>
        <w:rPr>
          <w:lang w:eastAsia="ko-KR"/>
        </w:rPr>
        <w:t>considered</w:t>
      </w:r>
      <w:r w:rsidRPr="00121FD9">
        <w:rPr>
          <w:lang w:eastAsia="ko-KR"/>
        </w:rPr>
        <w:t>. An example of this method is shown in Figure 2</w:t>
      </w:r>
      <w:proofErr w:type="gramStart"/>
      <w:r w:rsidRPr="00121FD9">
        <w:rPr>
          <w:lang w:eastAsia="ko-KR"/>
        </w:rPr>
        <w:t>.(</w:t>
      </w:r>
      <w:proofErr w:type="gramEnd"/>
      <w:r w:rsidRPr="00121FD9">
        <w:rPr>
          <w:lang w:eastAsia="ko-KR"/>
        </w:rPr>
        <w:t xml:space="preserve">c). In this example, coded bits </w:t>
      </w:r>
      <w:r w:rsidR="001A5C40">
        <w:rPr>
          <w:lang w:eastAsia="ko-KR"/>
        </w:rPr>
        <w:t>represented as</w:t>
      </w:r>
      <w:r w:rsidRPr="00121FD9">
        <w:rPr>
          <w:lang w:eastAsia="ko-KR"/>
        </w:rPr>
        <w:t xml:space="preserve"> pink</w:t>
      </w:r>
      <w:r w:rsidR="001A5C40">
        <w:rPr>
          <w:lang w:eastAsia="ko-KR"/>
        </w:rPr>
        <w:t xml:space="preserve"> line</w:t>
      </w:r>
      <w:r w:rsidRPr="00121FD9">
        <w:rPr>
          <w:lang w:eastAsia="ko-KR"/>
        </w:rPr>
        <w:t xml:space="preserve"> </w:t>
      </w:r>
      <w:r>
        <w:rPr>
          <w:lang w:eastAsia="ko-KR"/>
        </w:rPr>
        <w:t xml:space="preserve">is </w:t>
      </w:r>
      <w:r w:rsidRPr="00121FD9">
        <w:rPr>
          <w:lang w:eastAsia="ko-KR"/>
        </w:rPr>
        <w:t xml:space="preserve">transmitted in the first slot in the TOT, and coded bits </w:t>
      </w:r>
      <w:r w:rsidR="001A5C40">
        <w:rPr>
          <w:lang w:eastAsia="ko-KR"/>
        </w:rPr>
        <w:t>represented as</w:t>
      </w:r>
      <w:r w:rsidRPr="00121FD9">
        <w:rPr>
          <w:lang w:eastAsia="ko-KR"/>
        </w:rPr>
        <w:t xml:space="preserve"> red</w:t>
      </w:r>
      <w:r w:rsidR="001A5C40">
        <w:rPr>
          <w:lang w:eastAsia="ko-KR"/>
        </w:rPr>
        <w:t xml:space="preserve"> line</w:t>
      </w:r>
      <w:r w:rsidRPr="00121FD9">
        <w:rPr>
          <w:lang w:eastAsia="ko-KR"/>
        </w:rPr>
        <w:t xml:space="preserve"> </w:t>
      </w:r>
      <w:r>
        <w:rPr>
          <w:lang w:eastAsia="ko-KR"/>
        </w:rPr>
        <w:t>is</w:t>
      </w:r>
      <w:r w:rsidRPr="00121FD9">
        <w:rPr>
          <w:lang w:eastAsia="ko-KR"/>
        </w:rPr>
        <w:t xml:space="preserve"> transmitted in the next slot.</w:t>
      </w:r>
    </w:p>
    <w:p w14:paraId="3146B3A9" w14:textId="265E1BB3" w:rsidR="00A51243" w:rsidRPr="0029583F" w:rsidRDefault="00A51243" w:rsidP="00E13E7E">
      <w:pPr>
        <w:rPr>
          <w:lang w:eastAsia="ko-KR"/>
        </w:rPr>
      </w:pPr>
    </w:p>
    <w:p w14:paraId="4021581B" w14:textId="3D989A47" w:rsidR="00315156" w:rsidRPr="00DC2119" w:rsidRDefault="00134D16" w:rsidP="00315156">
      <w:pPr>
        <w:rPr>
          <w:b/>
          <w:i/>
          <w:lang w:eastAsia="ko-KR"/>
        </w:rPr>
      </w:pPr>
      <w:r w:rsidRPr="00DC2119">
        <w:rPr>
          <w:rFonts w:hint="eastAsia"/>
          <w:b/>
          <w:i/>
          <w:lang w:eastAsia="ko-KR"/>
        </w:rPr>
        <w:t xml:space="preserve">Proposal 2: </w:t>
      </w:r>
      <w:r w:rsidR="003B4F8B">
        <w:rPr>
          <w:b/>
          <w:i/>
          <w:lang w:eastAsia="ko-KR"/>
        </w:rPr>
        <w:t xml:space="preserve">Select one option among </w:t>
      </w:r>
      <w:r w:rsidRPr="00DC2119">
        <w:rPr>
          <w:b/>
          <w:i/>
          <w:lang w:eastAsia="ko-KR"/>
        </w:rPr>
        <w:t>TOT based r</w:t>
      </w:r>
      <w:r w:rsidRPr="00DC2119">
        <w:rPr>
          <w:rFonts w:hint="eastAsia"/>
          <w:b/>
          <w:i/>
          <w:lang w:eastAsia="ko-KR"/>
        </w:rPr>
        <w:t xml:space="preserve">ate-matching </w:t>
      </w:r>
      <w:r w:rsidR="003B4F8B">
        <w:rPr>
          <w:b/>
          <w:i/>
          <w:lang w:eastAsia="ko-KR"/>
        </w:rPr>
        <w:t>and</w:t>
      </w:r>
      <w:r w:rsidR="003B4F8B" w:rsidRPr="00DC2119">
        <w:rPr>
          <w:b/>
          <w:i/>
          <w:lang w:eastAsia="ko-KR"/>
        </w:rPr>
        <w:t xml:space="preserve"> </w:t>
      </w:r>
      <w:r w:rsidRPr="00DC2119">
        <w:rPr>
          <w:b/>
          <w:i/>
          <w:lang w:eastAsia="ko-KR"/>
        </w:rPr>
        <w:t>slot based rate-matching</w:t>
      </w:r>
      <w:r w:rsidRPr="00DC2119">
        <w:rPr>
          <w:rFonts w:hint="eastAsia"/>
          <w:b/>
          <w:i/>
          <w:lang w:eastAsia="ko-KR"/>
        </w:rPr>
        <w:t xml:space="preserve"> for </w:t>
      </w:r>
      <w:proofErr w:type="spellStart"/>
      <w:r w:rsidRPr="00DC2119">
        <w:rPr>
          <w:rFonts w:hint="eastAsia"/>
          <w:b/>
          <w:i/>
          <w:lang w:eastAsia="ko-KR"/>
        </w:rPr>
        <w:t>TBoMS</w:t>
      </w:r>
      <w:proofErr w:type="spellEnd"/>
      <w:r w:rsidRPr="00DC2119">
        <w:rPr>
          <w:rFonts w:hint="eastAsia"/>
          <w:b/>
          <w:i/>
          <w:lang w:eastAsia="ko-KR"/>
        </w:rPr>
        <w:t>.</w:t>
      </w:r>
    </w:p>
    <w:p w14:paraId="189CC620" w14:textId="3EF31A83" w:rsidR="0006445D" w:rsidRPr="00204D94" w:rsidRDefault="00134D16" w:rsidP="000A67CA">
      <w:pPr>
        <w:rPr>
          <w:lang w:eastAsia="ko-KR"/>
        </w:rPr>
      </w:pPr>
      <w:r w:rsidRPr="00DC2119">
        <w:rPr>
          <w:b/>
          <w:i/>
          <w:lang w:eastAsia="ko-KR"/>
        </w:rPr>
        <w:t xml:space="preserve">Proposal 3: RV </w:t>
      </w:r>
      <w:r w:rsidR="00DC2119" w:rsidRPr="00DC2119">
        <w:rPr>
          <w:b/>
          <w:i/>
          <w:lang w:eastAsia="ko-KR"/>
        </w:rPr>
        <w:t xml:space="preserve">values applied for </w:t>
      </w:r>
      <w:proofErr w:type="spellStart"/>
      <w:r w:rsidR="00DC2119" w:rsidRPr="00DC2119">
        <w:rPr>
          <w:b/>
          <w:i/>
          <w:lang w:eastAsia="ko-KR"/>
        </w:rPr>
        <w:t>TBoMS</w:t>
      </w:r>
      <w:proofErr w:type="spellEnd"/>
      <w:r w:rsidR="00DC2119" w:rsidRPr="00DC2119">
        <w:rPr>
          <w:b/>
          <w:i/>
          <w:lang w:eastAsia="ko-KR"/>
        </w:rPr>
        <w:t xml:space="preserve"> are cycled for each TOT.</w:t>
      </w:r>
    </w:p>
    <w:p w14:paraId="542BB8BA" w14:textId="5FA3A330" w:rsidR="00566BA5" w:rsidRDefault="008F6CA5" w:rsidP="00116A51">
      <w:pPr>
        <w:pStyle w:val="1"/>
      </w:pPr>
      <w:r>
        <w:rPr>
          <w:lang w:val="en-GB"/>
        </w:rPr>
        <w:lastRenderedPageBreak/>
        <w:t xml:space="preserve">Time domain resource </w:t>
      </w:r>
      <w:r w:rsidR="008C4EE6">
        <w:rPr>
          <w:lang w:val="en-GB"/>
        </w:rPr>
        <w:t xml:space="preserve">allocation </w:t>
      </w:r>
      <w:r>
        <w:rPr>
          <w:lang w:val="en-GB"/>
        </w:rPr>
        <w:t xml:space="preserve">for </w:t>
      </w:r>
      <w:proofErr w:type="spellStart"/>
      <w:r>
        <w:rPr>
          <w:lang w:val="en-GB"/>
        </w:rPr>
        <w:t>TBoMS</w:t>
      </w:r>
      <w:proofErr w:type="spellEnd"/>
    </w:p>
    <w:p w14:paraId="541D9FD8" w14:textId="0CA3680A" w:rsidR="00D23573" w:rsidRDefault="00ED53A4" w:rsidP="002D29CE">
      <w:pPr>
        <w:rPr>
          <w:lang w:eastAsia="ko-KR"/>
        </w:rPr>
      </w:pPr>
      <w:r>
        <w:rPr>
          <w:lang w:eastAsia="ko-KR"/>
        </w:rPr>
        <w:t xml:space="preserve">It was agreed that the number of </w:t>
      </w:r>
      <w:r w:rsidRPr="00ED53A4">
        <w:rPr>
          <w:lang w:eastAsia="ko-KR"/>
        </w:rPr>
        <w:t xml:space="preserve">slots allocated for </w:t>
      </w:r>
      <w:proofErr w:type="spellStart"/>
      <w:r w:rsidRPr="00ED53A4">
        <w:rPr>
          <w:lang w:eastAsia="ko-KR"/>
        </w:rPr>
        <w:t>TBoMS</w:t>
      </w:r>
      <w:proofErr w:type="spellEnd"/>
      <w:r w:rsidRPr="00ED53A4">
        <w:rPr>
          <w:lang w:eastAsia="ko-KR"/>
        </w:rPr>
        <w:t xml:space="preserve"> is determined</w:t>
      </w:r>
      <w:r>
        <w:rPr>
          <w:lang w:eastAsia="ko-KR"/>
        </w:rPr>
        <w:t xml:space="preserve"> by using a row index of a TDRA. In this section, we discussed the details on slot number indication for </w:t>
      </w:r>
      <w:proofErr w:type="spellStart"/>
      <w:r>
        <w:rPr>
          <w:lang w:eastAsia="ko-KR"/>
        </w:rPr>
        <w:t>TBoMS</w:t>
      </w:r>
      <w:proofErr w:type="spellEnd"/>
      <w:r>
        <w:rPr>
          <w:lang w:eastAsia="ko-KR"/>
        </w:rPr>
        <w:t>.</w:t>
      </w:r>
    </w:p>
    <w:p w14:paraId="3CDECC7A" w14:textId="523DDA09" w:rsidR="00C944BA" w:rsidRDefault="00C944BA" w:rsidP="002D29CE">
      <w:pPr>
        <w:rPr>
          <w:lang w:eastAsia="ko-KR"/>
        </w:rPr>
      </w:pPr>
      <w:r w:rsidRPr="00C944BA">
        <w:rPr>
          <w:lang w:eastAsia="ko-KR"/>
        </w:rPr>
        <w:t xml:space="preserve">A straightforward way </w:t>
      </w:r>
      <w:r w:rsidR="003B4F8B">
        <w:rPr>
          <w:lang w:eastAsia="ko-KR"/>
        </w:rPr>
        <w:t>for</w:t>
      </w:r>
      <w:r w:rsidR="003B4F8B" w:rsidRPr="00C944BA">
        <w:rPr>
          <w:lang w:eastAsia="ko-KR"/>
        </w:rPr>
        <w:t xml:space="preserve"> determin</w:t>
      </w:r>
      <w:r w:rsidR="003B4F8B">
        <w:rPr>
          <w:lang w:eastAsia="ko-KR"/>
        </w:rPr>
        <w:t>ing</w:t>
      </w:r>
      <w:r w:rsidR="003B4F8B" w:rsidRPr="00C944BA">
        <w:rPr>
          <w:lang w:eastAsia="ko-KR"/>
        </w:rPr>
        <w:t xml:space="preserve"> </w:t>
      </w:r>
      <w:r w:rsidRPr="00C944BA">
        <w:rPr>
          <w:lang w:eastAsia="ko-KR"/>
        </w:rPr>
        <w:t xml:space="preserve">the number of slots constituting </w:t>
      </w:r>
      <w:proofErr w:type="spellStart"/>
      <w:r w:rsidRPr="00C944BA">
        <w:rPr>
          <w:lang w:eastAsia="ko-KR"/>
        </w:rPr>
        <w:t>TBoMS</w:t>
      </w:r>
      <w:proofErr w:type="spellEnd"/>
      <w:r w:rsidRPr="00C944BA">
        <w:rPr>
          <w:lang w:eastAsia="ko-KR"/>
        </w:rPr>
        <w:t xml:space="preserve"> is to </w:t>
      </w:r>
      <w:r w:rsidR="003B4F8B">
        <w:rPr>
          <w:lang w:eastAsia="ko-KR"/>
        </w:rPr>
        <w:t xml:space="preserve">introduce </w:t>
      </w:r>
      <w:r w:rsidRPr="00C944BA">
        <w:rPr>
          <w:lang w:eastAsia="ko-KR"/>
        </w:rPr>
        <w:t xml:space="preserve">a new field to the TDRA list and </w:t>
      </w:r>
      <w:r w:rsidR="003B4F8B">
        <w:rPr>
          <w:lang w:eastAsia="ko-KR"/>
        </w:rPr>
        <w:t xml:space="preserve">to </w:t>
      </w:r>
      <w:r w:rsidR="00930138">
        <w:rPr>
          <w:lang w:eastAsia="ko-KR"/>
        </w:rPr>
        <w:t>indicate</w:t>
      </w:r>
      <w:r w:rsidRPr="00C944BA">
        <w:rPr>
          <w:lang w:eastAsia="ko-KR"/>
        </w:rPr>
        <w:t xml:space="preserve"> the number of slots of </w:t>
      </w:r>
      <w:proofErr w:type="spellStart"/>
      <w:r w:rsidRPr="00C944BA">
        <w:rPr>
          <w:lang w:eastAsia="ko-KR"/>
        </w:rPr>
        <w:t>TBoMS</w:t>
      </w:r>
      <w:proofErr w:type="spellEnd"/>
      <w:r w:rsidRPr="00C944BA">
        <w:rPr>
          <w:lang w:eastAsia="ko-KR"/>
        </w:rPr>
        <w:t xml:space="preserve"> through the </w:t>
      </w:r>
      <w:r w:rsidR="00930138">
        <w:rPr>
          <w:lang w:eastAsia="ko-KR"/>
        </w:rPr>
        <w:t xml:space="preserve">new </w:t>
      </w:r>
      <w:r w:rsidRPr="00C944BA">
        <w:rPr>
          <w:lang w:eastAsia="ko-KR"/>
        </w:rPr>
        <w:t xml:space="preserve">field. In this case, </w:t>
      </w:r>
      <w:r w:rsidR="00930138">
        <w:rPr>
          <w:lang w:eastAsia="ko-KR"/>
        </w:rPr>
        <w:t xml:space="preserve">it should be further discussed whether </w:t>
      </w:r>
      <w:r w:rsidRPr="00C944BA">
        <w:rPr>
          <w:lang w:eastAsia="ko-KR"/>
        </w:rPr>
        <w:t xml:space="preserve">the </w:t>
      </w:r>
      <w:r w:rsidR="00930138">
        <w:rPr>
          <w:lang w:eastAsia="ko-KR"/>
        </w:rPr>
        <w:t>indicated value</w:t>
      </w:r>
      <w:r w:rsidRPr="00C944BA">
        <w:rPr>
          <w:lang w:eastAsia="ko-KR"/>
        </w:rPr>
        <w:t xml:space="preserve"> </w:t>
      </w:r>
      <w:r w:rsidR="00671977">
        <w:rPr>
          <w:lang w:eastAsia="ko-KR"/>
        </w:rPr>
        <w:t>represents</w:t>
      </w:r>
      <w:r w:rsidR="00671977" w:rsidRPr="00C944BA">
        <w:rPr>
          <w:lang w:eastAsia="ko-KR"/>
        </w:rPr>
        <w:t xml:space="preserve"> </w:t>
      </w:r>
      <w:r w:rsidR="00930138">
        <w:rPr>
          <w:lang w:eastAsia="ko-KR"/>
        </w:rPr>
        <w:t xml:space="preserve">the number of </w:t>
      </w:r>
      <w:r w:rsidRPr="00C944BA">
        <w:rPr>
          <w:lang w:eastAsia="ko-KR"/>
        </w:rPr>
        <w:t xml:space="preserve">consecutive </w:t>
      </w:r>
      <w:r w:rsidR="00930138">
        <w:rPr>
          <w:lang w:eastAsia="ko-KR"/>
        </w:rPr>
        <w:t xml:space="preserve">physical </w:t>
      </w:r>
      <w:r w:rsidRPr="00C944BA">
        <w:rPr>
          <w:lang w:eastAsia="ko-KR"/>
        </w:rPr>
        <w:t xml:space="preserve">slots or </w:t>
      </w:r>
      <w:r w:rsidR="00930138">
        <w:rPr>
          <w:lang w:eastAsia="ko-KR"/>
        </w:rPr>
        <w:t xml:space="preserve">the number of </w:t>
      </w:r>
      <w:r w:rsidRPr="00C944BA">
        <w:rPr>
          <w:lang w:eastAsia="ko-KR"/>
        </w:rPr>
        <w:t>available slots.</w:t>
      </w:r>
    </w:p>
    <w:p w14:paraId="73DAFA82" w14:textId="29E26124" w:rsidR="00ED53A4" w:rsidRDefault="00930138" w:rsidP="002D29CE">
      <w:pPr>
        <w:rPr>
          <w:lang w:eastAsia="ko-KR"/>
        </w:rPr>
      </w:pPr>
      <w:r w:rsidRPr="00930138">
        <w:rPr>
          <w:lang w:eastAsia="ko-KR"/>
        </w:rPr>
        <w:t xml:space="preserve">Alternatively, the number of TOTs constituting the </w:t>
      </w:r>
      <w:proofErr w:type="spellStart"/>
      <w:r w:rsidRPr="00930138">
        <w:rPr>
          <w:lang w:eastAsia="ko-KR"/>
        </w:rPr>
        <w:t>TBoMS</w:t>
      </w:r>
      <w:proofErr w:type="spellEnd"/>
      <w:r w:rsidRPr="00930138">
        <w:rPr>
          <w:lang w:eastAsia="ko-KR"/>
        </w:rPr>
        <w:t xml:space="preserve"> </w:t>
      </w:r>
      <w:r>
        <w:rPr>
          <w:lang w:eastAsia="ko-KR"/>
        </w:rPr>
        <w:t>can</w:t>
      </w:r>
      <w:r w:rsidRPr="00930138">
        <w:rPr>
          <w:lang w:eastAsia="ko-KR"/>
        </w:rPr>
        <w:t xml:space="preserve"> be in</w:t>
      </w:r>
      <w:r>
        <w:rPr>
          <w:lang w:eastAsia="ko-KR"/>
        </w:rPr>
        <w:t>dicated</w:t>
      </w:r>
      <w:r w:rsidRPr="00930138">
        <w:rPr>
          <w:lang w:eastAsia="ko-KR"/>
        </w:rPr>
        <w:t xml:space="preserve"> through </w:t>
      </w:r>
      <w:r>
        <w:rPr>
          <w:lang w:eastAsia="ko-KR"/>
        </w:rPr>
        <w:t>the</w:t>
      </w:r>
      <w:r w:rsidRPr="00930138">
        <w:rPr>
          <w:lang w:eastAsia="ko-KR"/>
        </w:rPr>
        <w:t xml:space="preserve"> new field of the TDRA list. In this case, the total number of slots constituting the </w:t>
      </w:r>
      <w:proofErr w:type="spellStart"/>
      <w:r w:rsidRPr="00930138">
        <w:rPr>
          <w:lang w:eastAsia="ko-KR"/>
        </w:rPr>
        <w:t>TBoMS</w:t>
      </w:r>
      <w:proofErr w:type="spellEnd"/>
      <w:r w:rsidRPr="00930138">
        <w:rPr>
          <w:lang w:eastAsia="ko-KR"/>
        </w:rPr>
        <w:t xml:space="preserve"> varies according to the slot length </w:t>
      </w:r>
      <w:r w:rsidR="00671977">
        <w:rPr>
          <w:lang w:eastAsia="ko-KR"/>
        </w:rPr>
        <w:t>of</w:t>
      </w:r>
      <w:r w:rsidRPr="00930138">
        <w:rPr>
          <w:lang w:eastAsia="ko-KR"/>
        </w:rPr>
        <w:t xml:space="preserve"> TOT.</w:t>
      </w:r>
    </w:p>
    <w:p w14:paraId="7B32F192" w14:textId="7DDE7A66" w:rsidR="00930138" w:rsidRDefault="00930138" w:rsidP="002D29CE">
      <w:pPr>
        <w:rPr>
          <w:lang w:eastAsia="ko-KR"/>
        </w:rPr>
      </w:pPr>
      <w:r>
        <w:rPr>
          <w:lang w:eastAsia="ko-KR"/>
        </w:rPr>
        <w:t>A</w:t>
      </w:r>
      <w:r w:rsidRPr="00930138">
        <w:rPr>
          <w:lang w:eastAsia="ko-KR"/>
        </w:rPr>
        <w:t xml:space="preserve">ssuming repetition is not applied </w:t>
      </w:r>
      <w:r>
        <w:rPr>
          <w:lang w:eastAsia="ko-KR"/>
        </w:rPr>
        <w:t xml:space="preserve">for </w:t>
      </w:r>
      <w:proofErr w:type="spellStart"/>
      <w:r w:rsidRPr="00930138">
        <w:rPr>
          <w:lang w:eastAsia="ko-KR"/>
        </w:rPr>
        <w:t>TBoMS</w:t>
      </w:r>
      <w:proofErr w:type="spellEnd"/>
      <w:r w:rsidRPr="00930138">
        <w:rPr>
          <w:lang w:eastAsia="ko-KR"/>
        </w:rPr>
        <w:t xml:space="preserve">, </w:t>
      </w:r>
      <w:r>
        <w:rPr>
          <w:lang w:eastAsia="ko-KR"/>
        </w:rPr>
        <w:t xml:space="preserve">it can </w:t>
      </w:r>
      <w:r w:rsidR="00EA609A">
        <w:rPr>
          <w:lang w:eastAsia="ko-KR"/>
        </w:rPr>
        <w:t xml:space="preserve">be </w:t>
      </w:r>
      <w:r w:rsidR="00EA609A" w:rsidRPr="00EA609A">
        <w:rPr>
          <w:lang w:eastAsia="ko-KR"/>
        </w:rPr>
        <w:t xml:space="preserve">considered to interpret the repetition number existing in the TDRA field as the number of slots or TOTs constituting </w:t>
      </w:r>
      <w:proofErr w:type="spellStart"/>
      <w:r w:rsidR="00EA609A" w:rsidRPr="00EA609A">
        <w:rPr>
          <w:lang w:eastAsia="ko-KR"/>
        </w:rPr>
        <w:t>TBoMS</w:t>
      </w:r>
      <w:proofErr w:type="spellEnd"/>
      <w:r w:rsidR="00671977">
        <w:rPr>
          <w:lang w:eastAsia="ko-KR"/>
        </w:rPr>
        <w:t xml:space="preserve"> </w:t>
      </w:r>
      <w:r w:rsidR="00671977" w:rsidRPr="00930138">
        <w:rPr>
          <w:lang w:eastAsia="ko-KR"/>
        </w:rPr>
        <w:t>instead of adding a new field to the TDRA list</w:t>
      </w:r>
      <w:r w:rsidR="00EA609A" w:rsidRPr="00EA609A">
        <w:rPr>
          <w:lang w:eastAsia="ko-KR"/>
        </w:rPr>
        <w:t>.</w:t>
      </w:r>
    </w:p>
    <w:p w14:paraId="51083187" w14:textId="77777777" w:rsidR="00EE42D9" w:rsidRDefault="00EE42D9" w:rsidP="002D29CE">
      <w:pPr>
        <w:rPr>
          <w:lang w:eastAsia="ko-KR"/>
        </w:rPr>
      </w:pPr>
    </w:p>
    <w:p w14:paraId="66D1AD28" w14:textId="48B88B0E" w:rsidR="00EE42D9" w:rsidRPr="00EE42D9" w:rsidRDefault="00EE42D9" w:rsidP="002D29CE">
      <w:pPr>
        <w:rPr>
          <w:b/>
          <w:i/>
          <w:lang w:eastAsia="ko-KR"/>
        </w:rPr>
      </w:pPr>
      <w:r w:rsidRPr="00EE42D9">
        <w:rPr>
          <w:b/>
          <w:i/>
          <w:lang w:eastAsia="ko-KR"/>
        </w:rPr>
        <w:t>Proposal 4: Discuss following options</w:t>
      </w:r>
      <w:r w:rsidR="0054097B">
        <w:rPr>
          <w:b/>
          <w:i/>
          <w:lang w:eastAsia="ko-KR"/>
        </w:rPr>
        <w:t xml:space="preserve"> for slot number determination of </w:t>
      </w:r>
      <w:proofErr w:type="spellStart"/>
      <w:r w:rsidR="0054097B">
        <w:rPr>
          <w:b/>
          <w:i/>
          <w:lang w:eastAsia="ko-KR"/>
        </w:rPr>
        <w:t>TBoMS</w:t>
      </w:r>
      <w:proofErr w:type="spellEnd"/>
      <w:r w:rsidRPr="00EE42D9">
        <w:rPr>
          <w:b/>
          <w:i/>
          <w:lang w:eastAsia="ko-KR"/>
        </w:rPr>
        <w:t>.</w:t>
      </w:r>
    </w:p>
    <w:p w14:paraId="188DBC73" w14:textId="78B1D93C" w:rsidR="00EE42D9" w:rsidRPr="00EE42D9" w:rsidRDefault="00EE42D9" w:rsidP="00EE42D9">
      <w:pPr>
        <w:pStyle w:val="ac"/>
        <w:numPr>
          <w:ilvl w:val="0"/>
          <w:numId w:val="38"/>
        </w:numPr>
        <w:ind w:leftChars="0"/>
        <w:rPr>
          <w:b/>
          <w:i/>
          <w:lang w:eastAsia="ko-KR"/>
        </w:rPr>
      </w:pPr>
      <w:r w:rsidRPr="00EE42D9">
        <w:rPr>
          <w:b/>
          <w:i/>
          <w:lang w:eastAsia="ko-KR"/>
        </w:rPr>
        <w:t xml:space="preserve">Option 1. The number of slots for </w:t>
      </w:r>
      <w:proofErr w:type="spellStart"/>
      <w:r w:rsidRPr="00EE42D9">
        <w:rPr>
          <w:b/>
          <w:i/>
          <w:lang w:eastAsia="ko-KR"/>
        </w:rPr>
        <w:t>TBoMS</w:t>
      </w:r>
      <w:proofErr w:type="spellEnd"/>
      <w:r w:rsidRPr="00EE42D9">
        <w:rPr>
          <w:b/>
          <w:i/>
          <w:lang w:eastAsia="ko-KR"/>
        </w:rPr>
        <w:t xml:space="preserve"> is indicated by TDRA field.</w:t>
      </w:r>
    </w:p>
    <w:p w14:paraId="2E76AEA9" w14:textId="77777777" w:rsidR="00EE42D9" w:rsidRPr="00EE42D9" w:rsidRDefault="00EE42D9" w:rsidP="00EE42D9">
      <w:pPr>
        <w:pStyle w:val="ac"/>
        <w:numPr>
          <w:ilvl w:val="0"/>
          <w:numId w:val="38"/>
        </w:numPr>
        <w:ind w:leftChars="0"/>
        <w:rPr>
          <w:b/>
          <w:i/>
          <w:lang w:eastAsia="ko-KR"/>
        </w:rPr>
      </w:pPr>
      <w:r w:rsidRPr="00EE42D9">
        <w:rPr>
          <w:b/>
          <w:i/>
          <w:lang w:eastAsia="ko-KR"/>
        </w:rPr>
        <w:t xml:space="preserve">Option 2. The number of TOTs for </w:t>
      </w:r>
      <w:proofErr w:type="spellStart"/>
      <w:r w:rsidRPr="00EE42D9">
        <w:rPr>
          <w:b/>
          <w:i/>
          <w:lang w:eastAsia="ko-KR"/>
        </w:rPr>
        <w:t>TBoMS</w:t>
      </w:r>
      <w:proofErr w:type="spellEnd"/>
      <w:r w:rsidRPr="00EE42D9">
        <w:rPr>
          <w:b/>
          <w:i/>
          <w:lang w:eastAsia="ko-KR"/>
        </w:rPr>
        <w:t xml:space="preserve"> is indicated by TDRA field.</w:t>
      </w:r>
    </w:p>
    <w:p w14:paraId="2782C0CB" w14:textId="3DB75B07" w:rsidR="00EE42D9" w:rsidRPr="00EE42D9" w:rsidRDefault="00EE42D9" w:rsidP="00EE42D9">
      <w:pPr>
        <w:rPr>
          <w:b/>
          <w:i/>
          <w:lang w:eastAsia="ko-KR"/>
        </w:rPr>
      </w:pPr>
      <w:r w:rsidRPr="00EE42D9">
        <w:rPr>
          <w:b/>
          <w:i/>
          <w:lang w:eastAsia="ko-KR"/>
        </w:rPr>
        <w:t xml:space="preserve">Proposal 5: If repetition is not applied to </w:t>
      </w:r>
      <w:proofErr w:type="spellStart"/>
      <w:r w:rsidRPr="00EE42D9">
        <w:rPr>
          <w:b/>
          <w:i/>
          <w:lang w:eastAsia="ko-KR"/>
        </w:rPr>
        <w:t>TBoMS</w:t>
      </w:r>
      <w:proofErr w:type="spellEnd"/>
      <w:r w:rsidRPr="00EE42D9">
        <w:rPr>
          <w:b/>
          <w:i/>
          <w:lang w:eastAsia="ko-KR"/>
        </w:rPr>
        <w:t xml:space="preserve">, repetition number in TDRA field can be used to indicate the number of slots or TOTs for </w:t>
      </w:r>
      <w:proofErr w:type="spellStart"/>
      <w:r w:rsidRPr="00EE42D9">
        <w:rPr>
          <w:b/>
          <w:i/>
          <w:lang w:eastAsia="ko-KR"/>
        </w:rPr>
        <w:t>TBoMS</w:t>
      </w:r>
      <w:proofErr w:type="spellEnd"/>
      <w:r w:rsidRPr="00EE42D9">
        <w:rPr>
          <w:b/>
          <w:i/>
          <w:lang w:eastAsia="ko-KR"/>
        </w:rPr>
        <w:t>.</w:t>
      </w:r>
    </w:p>
    <w:p w14:paraId="62552226" w14:textId="77777777" w:rsidR="00CF6F3A" w:rsidRPr="004F5EC6" w:rsidRDefault="00CF6F3A" w:rsidP="00991FCE">
      <w:pPr>
        <w:rPr>
          <w:lang w:eastAsia="ko-KR"/>
        </w:rPr>
      </w:pPr>
    </w:p>
    <w:p w14:paraId="6166DAA8" w14:textId="334B4A3F" w:rsidR="00C1403F" w:rsidRPr="00E31008" w:rsidRDefault="00E31008" w:rsidP="00B00253">
      <w:pPr>
        <w:pStyle w:val="1"/>
      </w:pPr>
      <w:r>
        <w:t>Transport block size determination</w:t>
      </w:r>
    </w:p>
    <w:p w14:paraId="6648EEDC" w14:textId="5C6920CC" w:rsidR="006B7032" w:rsidRDefault="001C2A27" w:rsidP="006B7032">
      <w:pPr>
        <w:rPr>
          <w:lang w:eastAsia="ko-KR"/>
        </w:rPr>
      </w:pPr>
      <w:r>
        <w:rPr>
          <w:lang w:eastAsia="ko-KR"/>
        </w:rPr>
        <w:t>I</w:t>
      </w:r>
      <w:r>
        <w:rPr>
          <w:rFonts w:hint="eastAsia"/>
          <w:lang w:eastAsia="ko-KR"/>
        </w:rPr>
        <w:t xml:space="preserve">t </w:t>
      </w:r>
      <w:r>
        <w:rPr>
          <w:lang w:eastAsia="ko-KR"/>
        </w:rPr>
        <w:t xml:space="preserve">was determined that TB size of </w:t>
      </w:r>
      <w:proofErr w:type="spellStart"/>
      <w:r>
        <w:rPr>
          <w:lang w:eastAsia="ko-KR"/>
        </w:rPr>
        <w:t>TBoMS</w:t>
      </w:r>
      <w:proofErr w:type="spellEnd"/>
      <w:r>
        <w:rPr>
          <w:lang w:eastAsia="ko-KR"/>
        </w:rPr>
        <w:t xml:space="preserve"> is obtained </w:t>
      </w:r>
      <w:r w:rsidR="006B7032">
        <w:rPr>
          <w:lang w:eastAsia="ko-KR"/>
        </w:rPr>
        <w:t xml:space="preserve">based on </w:t>
      </w:r>
      <w:r w:rsidR="006B7032" w:rsidRPr="006B7032">
        <w:rPr>
          <w:rFonts w:hint="eastAsia"/>
          <w:lang w:eastAsia="ko-KR"/>
        </w:rPr>
        <w:t xml:space="preserve">the number of REs determined in the first </w:t>
      </w:r>
      <w:r w:rsidR="006B7032" w:rsidRPr="005152F4">
        <w:rPr>
          <w:i/>
          <w:lang w:eastAsia="ko-KR"/>
        </w:rPr>
        <w:t>L</w:t>
      </w:r>
      <w:r w:rsidR="006B7032" w:rsidRPr="006B7032">
        <w:rPr>
          <w:rFonts w:hint="eastAsia"/>
          <w:lang w:eastAsia="ko-KR"/>
        </w:rPr>
        <w:t xml:space="preserve"> symbols over which the </w:t>
      </w:r>
      <w:proofErr w:type="spellStart"/>
      <w:r w:rsidR="006B7032" w:rsidRPr="006B7032">
        <w:rPr>
          <w:rFonts w:hint="eastAsia"/>
          <w:lang w:eastAsia="ko-KR"/>
        </w:rPr>
        <w:t>TBoMS</w:t>
      </w:r>
      <w:proofErr w:type="spellEnd"/>
      <w:r w:rsidR="006B7032" w:rsidRPr="006B7032">
        <w:rPr>
          <w:rFonts w:hint="eastAsia"/>
          <w:lang w:eastAsia="ko-KR"/>
        </w:rPr>
        <w:t xml:space="preserve"> transmission is allocated, scaled by </w:t>
      </w:r>
      <w:r w:rsidR="006B7032" w:rsidRPr="005152F4">
        <w:rPr>
          <w:i/>
          <w:lang w:eastAsia="ko-KR"/>
        </w:rPr>
        <w:t>K</w:t>
      </w:r>
      <w:r w:rsidR="006B7032" w:rsidRPr="006B7032">
        <w:rPr>
          <w:rFonts w:hint="eastAsia"/>
          <w:lang w:eastAsia="ko-KR"/>
        </w:rPr>
        <w:t>≥</w:t>
      </w:r>
      <w:r w:rsidR="006B7032">
        <w:rPr>
          <w:rFonts w:hint="eastAsia"/>
          <w:lang w:eastAsia="ko-KR"/>
        </w:rPr>
        <w:t>1</w:t>
      </w:r>
      <w:r w:rsidR="006B7032">
        <w:rPr>
          <w:lang w:eastAsia="ko-KR"/>
        </w:rPr>
        <w:t xml:space="preserve">. In other words, </w:t>
      </w:r>
      <w:proofErr w:type="spellStart"/>
      <w:r w:rsidR="006B7032" w:rsidRPr="006B7032">
        <w:rPr>
          <w:i/>
          <w:lang w:eastAsia="ko-KR"/>
        </w:rPr>
        <w:t>N</w:t>
      </w:r>
      <w:r w:rsidR="006B7032" w:rsidRPr="006B7032">
        <w:rPr>
          <w:i/>
          <w:vertAlign w:val="subscript"/>
          <w:lang w:eastAsia="ko-KR"/>
        </w:rPr>
        <w:t>info</w:t>
      </w:r>
      <w:proofErr w:type="spellEnd"/>
      <w:r w:rsidR="006B7032" w:rsidRPr="005B474C">
        <w:t xml:space="preserve"> </w:t>
      </w:r>
      <w:r w:rsidR="006B7032" w:rsidRPr="005B474C">
        <w:rPr>
          <w:rFonts w:hint="eastAsia"/>
          <w:lang w:eastAsia="ko-KR"/>
        </w:rPr>
        <w:t xml:space="preserve">for </w:t>
      </w:r>
      <w:proofErr w:type="spellStart"/>
      <w:r w:rsidR="006B7032" w:rsidRPr="005B474C">
        <w:rPr>
          <w:rFonts w:hint="eastAsia"/>
          <w:lang w:eastAsia="ko-KR"/>
        </w:rPr>
        <w:t>TBoMS</w:t>
      </w:r>
      <w:proofErr w:type="spellEnd"/>
      <w:r w:rsidR="006B7032" w:rsidRPr="005B474C">
        <w:rPr>
          <w:rFonts w:hint="eastAsia"/>
          <w:lang w:eastAsia="ko-KR"/>
        </w:rPr>
        <w:t xml:space="preserve"> PUSCH </w:t>
      </w:r>
      <w:r w:rsidR="006B7032" w:rsidRPr="005B474C">
        <w:t xml:space="preserve">is obtained as </w:t>
      </w:r>
      <m:oMath>
        <m:sSub>
          <m:sSubPr>
            <m:ctrlPr>
              <w:rPr>
                <w:rFonts w:ascii="Cambria Math" w:hAnsi="Cambria Math"/>
                <w:i/>
                <w:lang w:eastAsia="ko-KR"/>
              </w:rPr>
            </m:ctrlPr>
          </m:sSubPr>
          <m:e>
            <m:r>
              <w:rPr>
                <w:rFonts w:ascii="Cambria Math" w:hAnsi="Cambria Math"/>
                <w:lang w:eastAsia="ko-KR"/>
              </w:rPr>
              <m:t>N</m:t>
            </m:r>
          </m:e>
          <m:sub>
            <m:r>
              <m:rPr>
                <m:nor/>
              </m:rPr>
              <w:rPr>
                <w:i/>
                <w:lang w:eastAsia="ko-KR"/>
              </w:rPr>
              <m:t>info</m:t>
            </m:r>
          </m:sub>
        </m:sSub>
        <m:r>
          <w:rPr>
            <w:rFonts w:ascii="Cambria Math" w:hAnsi="Cambria Math"/>
            <w:lang w:eastAsia="ko-KR"/>
          </w:rPr>
          <m:t>=K∙</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sidR="006B7032" w:rsidRPr="005B474C">
        <w:t xml:space="preserve"> where </w:t>
      </w:r>
      <w:r w:rsidR="006B7032" w:rsidRPr="006B7032">
        <w:rPr>
          <w:i/>
        </w:rPr>
        <w:t>N</w:t>
      </w:r>
      <w:r w:rsidR="006B7032" w:rsidRPr="006B7032">
        <w:rPr>
          <w:i/>
          <w:vertAlign w:val="subscript"/>
        </w:rPr>
        <w:t>RE</w:t>
      </w:r>
      <w:r w:rsidR="006B7032">
        <w:t xml:space="preserve"> means </w:t>
      </w:r>
      <w:r w:rsidR="006B7032" w:rsidRPr="005B474C">
        <w:rPr>
          <w:rFonts w:hint="eastAsia"/>
          <w:lang w:eastAsia="ko-KR"/>
        </w:rPr>
        <w:t>the number of R</w:t>
      </w:r>
      <w:r w:rsidR="006B7032">
        <w:rPr>
          <w:lang w:eastAsia="ko-KR"/>
        </w:rPr>
        <w:t>E</w:t>
      </w:r>
      <w:r w:rsidR="006B7032" w:rsidRPr="005B474C">
        <w:rPr>
          <w:rFonts w:hint="eastAsia"/>
          <w:lang w:eastAsia="ko-KR"/>
        </w:rPr>
        <w:t>s</w:t>
      </w:r>
      <w:r w:rsidR="006B7032">
        <w:rPr>
          <w:lang w:eastAsia="ko-KR"/>
        </w:rPr>
        <w:t xml:space="preserve"> within the first </w:t>
      </w:r>
      <w:r w:rsidR="006B7032" w:rsidRPr="005152F4">
        <w:rPr>
          <w:i/>
          <w:lang w:eastAsia="ko-KR"/>
        </w:rPr>
        <w:t>L</w:t>
      </w:r>
      <w:r w:rsidR="006B7032">
        <w:rPr>
          <w:lang w:eastAsia="ko-KR"/>
        </w:rPr>
        <w:t xml:space="preserve"> symbols allocated for </w:t>
      </w:r>
      <w:proofErr w:type="spellStart"/>
      <w:r w:rsidR="006B7032">
        <w:rPr>
          <w:lang w:eastAsia="ko-KR"/>
        </w:rPr>
        <w:t>TBoMS</w:t>
      </w:r>
      <w:proofErr w:type="spellEnd"/>
      <w:r w:rsidR="006B7032">
        <w:rPr>
          <w:lang w:eastAsia="ko-KR"/>
        </w:rPr>
        <w:t xml:space="preserve"> by TDRA. </w:t>
      </w:r>
    </w:p>
    <w:p w14:paraId="4178A203" w14:textId="3E104609" w:rsidR="001C2A27" w:rsidRDefault="006B7032" w:rsidP="00D23573">
      <w:pPr>
        <w:rPr>
          <w:lang w:eastAsia="ko-KR"/>
        </w:rPr>
      </w:pPr>
      <w:r w:rsidRPr="006B7032">
        <w:rPr>
          <w:lang w:eastAsia="ko-KR"/>
        </w:rPr>
        <w:t xml:space="preserve">The </w:t>
      </w:r>
      <w:r w:rsidR="00671977" w:rsidRPr="006B7032">
        <w:rPr>
          <w:lang w:eastAsia="ko-KR"/>
        </w:rPr>
        <w:t>remain</w:t>
      </w:r>
      <w:r w:rsidR="00671977">
        <w:rPr>
          <w:lang w:eastAsia="ko-KR"/>
        </w:rPr>
        <w:t>ed</w:t>
      </w:r>
      <w:r w:rsidR="00671977" w:rsidRPr="006B7032">
        <w:rPr>
          <w:lang w:eastAsia="ko-KR"/>
        </w:rPr>
        <w:t xml:space="preserve"> </w:t>
      </w:r>
      <w:r w:rsidRPr="006B7032">
        <w:rPr>
          <w:lang w:eastAsia="ko-KR"/>
        </w:rPr>
        <w:t>issue fo</w:t>
      </w:r>
      <w:r>
        <w:rPr>
          <w:lang w:eastAsia="ko-KR"/>
        </w:rPr>
        <w:t xml:space="preserve">r determining the TB size is </w:t>
      </w:r>
      <w:r w:rsidRPr="006B7032">
        <w:rPr>
          <w:lang w:eastAsia="ko-KR"/>
        </w:rPr>
        <w:t xml:space="preserve">the definition of </w:t>
      </w:r>
      <w:r>
        <w:rPr>
          <w:lang w:eastAsia="ko-KR"/>
        </w:rPr>
        <w:t xml:space="preserve">the scaling factor </w:t>
      </w:r>
      <w:r w:rsidRPr="006B7032">
        <w:rPr>
          <w:i/>
          <w:lang w:eastAsia="ko-KR"/>
        </w:rPr>
        <w:t>K</w:t>
      </w:r>
      <w:r w:rsidRPr="006B7032">
        <w:rPr>
          <w:lang w:eastAsia="ko-KR"/>
        </w:rPr>
        <w:t xml:space="preserve">, and for this, we propose </w:t>
      </w:r>
      <w:proofErr w:type="gramStart"/>
      <w:r w:rsidRPr="006B7032">
        <w:rPr>
          <w:lang w:eastAsia="ko-KR"/>
        </w:rPr>
        <w:t>to</w:t>
      </w:r>
      <w:proofErr w:type="gramEnd"/>
      <w:r w:rsidRPr="006B7032">
        <w:rPr>
          <w:lang w:eastAsia="ko-KR"/>
        </w:rPr>
        <w:t xml:space="preserve"> consider the following </w:t>
      </w:r>
      <w:r w:rsidR="00815A39">
        <w:rPr>
          <w:lang w:eastAsia="ko-KR"/>
        </w:rPr>
        <w:t>alternatives</w:t>
      </w:r>
      <w:r w:rsidR="00671977">
        <w:rPr>
          <w:lang w:eastAsia="ko-KR"/>
        </w:rPr>
        <w:t>:</w:t>
      </w:r>
    </w:p>
    <w:p w14:paraId="73888D45" w14:textId="3BD9FBA1" w:rsidR="00EB3A71" w:rsidRDefault="00EB3A71" w:rsidP="00EB3A71">
      <w:pPr>
        <w:pStyle w:val="ac"/>
        <w:numPr>
          <w:ilvl w:val="0"/>
          <w:numId w:val="38"/>
        </w:numPr>
        <w:ind w:leftChars="0"/>
        <w:rPr>
          <w:lang w:eastAsia="ko-KR"/>
        </w:rPr>
      </w:pPr>
      <w:r w:rsidRPr="00EB3A71">
        <w:rPr>
          <w:rFonts w:hint="eastAsia"/>
          <w:lang w:eastAsia="ko-KR"/>
        </w:rPr>
        <w:t>Alt</w:t>
      </w:r>
      <w:r w:rsidRPr="00EB3A71">
        <w:rPr>
          <w:lang w:eastAsia="ko-KR"/>
        </w:rPr>
        <w:t>ernative</w:t>
      </w:r>
      <w:r w:rsidRPr="00EB3A71">
        <w:rPr>
          <w:rFonts w:hint="eastAsia"/>
          <w:lang w:eastAsia="ko-KR"/>
        </w:rPr>
        <w:t xml:space="preserve"> 1: </w:t>
      </w:r>
      <w:r w:rsidRPr="00EB3A71">
        <w:rPr>
          <w:i/>
          <w:lang w:eastAsia="ko-KR"/>
        </w:rPr>
        <w:t>K</w:t>
      </w:r>
      <w:r w:rsidRPr="00EB3A71">
        <w:rPr>
          <w:lang w:eastAsia="ko-KR"/>
        </w:rPr>
        <w:t xml:space="preserve"> is t</w:t>
      </w:r>
      <w:r w:rsidRPr="00EB3A71">
        <w:rPr>
          <w:rFonts w:hint="eastAsia"/>
          <w:lang w:eastAsia="ko-KR"/>
        </w:rPr>
        <w:t xml:space="preserve">he number of slots </w:t>
      </w:r>
      <w:r w:rsidRPr="00EB3A71">
        <w:rPr>
          <w:lang w:eastAsia="ko-KR"/>
        </w:rPr>
        <w:t>consisting</w:t>
      </w:r>
      <w:r>
        <w:rPr>
          <w:lang w:eastAsia="ko-KR"/>
        </w:rPr>
        <w:t xml:space="preserve"> a</w:t>
      </w:r>
      <w:r w:rsidRPr="00EB3A71">
        <w:rPr>
          <w:lang w:eastAsia="ko-KR"/>
        </w:rPr>
        <w:t xml:space="preserve"> TOT.</w:t>
      </w:r>
    </w:p>
    <w:p w14:paraId="58A07332" w14:textId="1BD871C9" w:rsidR="00EB3A71" w:rsidRPr="00EB3A71" w:rsidRDefault="00EB3A71" w:rsidP="00EB3A71">
      <w:pPr>
        <w:pStyle w:val="ac"/>
        <w:numPr>
          <w:ilvl w:val="0"/>
          <w:numId w:val="38"/>
        </w:numPr>
        <w:ind w:leftChars="0"/>
        <w:rPr>
          <w:lang w:eastAsia="ko-KR"/>
        </w:rPr>
      </w:pPr>
      <w:r w:rsidRPr="00EB3A71">
        <w:rPr>
          <w:lang w:eastAsia="ko-KR"/>
        </w:rPr>
        <w:t xml:space="preserve">Alternative 2: </w:t>
      </w:r>
      <w:r w:rsidRPr="00EB3A71">
        <w:rPr>
          <w:i/>
          <w:lang w:eastAsia="ko-KR"/>
        </w:rPr>
        <w:t>K</w:t>
      </w:r>
      <w:r>
        <w:rPr>
          <w:lang w:eastAsia="ko-KR"/>
        </w:rPr>
        <w:t xml:space="preserve"> </w:t>
      </w:r>
      <w:r w:rsidR="006B5042">
        <w:rPr>
          <w:lang w:eastAsia="ko-KR"/>
        </w:rPr>
        <w:t xml:space="preserve">is </w:t>
      </w:r>
      <w:r>
        <w:rPr>
          <w:lang w:eastAsia="ko-KR"/>
        </w:rPr>
        <w:t>indicated</w:t>
      </w:r>
      <w:r w:rsidRPr="00EB3A71">
        <w:rPr>
          <w:lang w:eastAsia="ko-KR"/>
        </w:rPr>
        <w:t xml:space="preserve"> </w:t>
      </w:r>
      <w:r w:rsidR="006B5042">
        <w:rPr>
          <w:lang w:eastAsia="ko-KR"/>
        </w:rPr>
        <w:t>i</w:t>
      </w:r>
      <w:r w:rsidR="006B5042" w:rsidRPr="00EB3A71">
        <w:rPr>
          <w:lang w:eastAsia="ko-KR"/>
        </w:rPr>
        <w:t>ndependent</w:t>
      </w:r>
      <w:r w:rsidR="006B5042">
        <w:rPr>
          <w:lang w:eastAsia="ko-KR"/>
        </w:rPr>
        <w:t xml:space="preserve">ly of </w:t>
      </w:r>
      <w:r w:rsidRPr="00EB3A71">
        <w:rPr>
          <w:lang w:eastAsia="ko-KR"/>
        </w:rPr>
        <w:t>the number of slots consisting the</w:t>
      </w:r>
      <w:r w:rsidRPr="00EB3A71">
        <w:rPr>
          <w:rFonts w:hint="eastAsia"/>
          <w:lang w:eastAsia="ko-KR"/>
        </w:rPr>
        <w:t xml:space="preserve"> </w:t>
      </w:r>
      <w:r>
        <w:rPr>
          <w:lang w:eastAsia="ko-KR"/>
        </w:rPr>
        <w:t>TOT</w:t>
      </w:r>
      <w:r w:rsidR="006B5042">
        <w:rPr>
          <w:lang w:eastAsia="ko-KR"/>
        </w:rPr>
        <w:t>/</w:t>
      </w:r>
      <w:proofErr w:type="spellStart"/>
      <w:r w:rsidR="006B5042">
        <w:rPr>
          <w:lang w:eastAsia="ko-KR"/>
        </w:rPr>
        <w:t>TBoMS</w:t>
      </w:r>
      <w:proofErr w:type="spellEnd"/>
      <w:r w:rsidRPr="00EB3A71">
        <w:rPr>
          <w:lang w:eastAsia="ko-KR"/>
        </w:rPr>
        <w:t>.</w:t>
      </w:r>
    </w:p>
    <w:p w14:paraId="62B17882" w14:textId="03042390" w:rsidR="00325D43" w:rsidRDefault="00E663EA" w:rsidP="00EB3A71">
      <w:pPr>
        <w:rPr>
          <w:lang w:eastAsia="ko-KR"/>
        </w:rPr>
      </w:pPr>
      <w:r w:rsidRPr="00E663EA">
        <w:rPr>
          <w:lang w:eastAsia="ko-KR"/>
        </w:rPr>
        <w:t xml:space="preserve">As discussed in Section 2, the TB size and the unit of rate-matching are closely related. If the rate-matching unit is </w:t>
      </w:r>
      <w:r w:rsidR="00325D43">
        <w:rPr>
          <w:lang w:eastAsia="ko-KR"/>
        </w:rPr>
        <w:t xml:space="preserve">determined </w:t>
      </w:r>
      <w:r w:rsidRPr="00E663EA">
        <w:rPr>
          <w:lang w:eastAsia="ko-KR"/>
        </w:rPr>
        <w:t xml:space="preserve">too short compared to the scaling factor that determines the TB size, some </w:t>
      </w:r>
      <w:r w:rsidR="00325D43">
        <w:rPr>
          <w:lang w:eastAsia="ko-KR"/>
        </w:rPr>
        <w:t xml:space="preserve">part of </w:t>
      </w:r>
      <w:r w:rsidRPr="00E663EA">
        <w:rPr>
          <w:lang w:eastAsia="ko-KR"/>
        </w:rPr>
        <w:t xml:space="preserve">coded bits </w:t>
      </w:r>
      <w:r w:rsidR="00325D43">
        <w:rPr>
          <w:lang w:eastAsia="ko-KR"/>
        </w:rPr>
        <w:t>may</w:t>
      </w:r>
      <w:r w:rsidRPr="00E663EA">
        <w:rPr>
          <w:lang w:eastAsia="ko-KR"/>
        </w:rPr>
        <w:t xml:space="preserve"> not be transmitted. Considering this problem, as in </w:t>
      </w:r>
      <w:r w:rsidR="00325D43">
        <w:rPr>
          <w:lang w:eastAsia="ko-KR"/>
        </w:rPr>
        <w:t>A</w:t>
      </w:r>
      <w:r w:rsidRPr="00E663EA">
        <w:rPr>
          <w:lang w:eastAsia="ko-KR"/>
        </w:rPr>
        <w:t xml:space="preserve">lternative 1, it may be appropriate that </w:t>
      </w:r>
      <w:r w:rsidRPr="00325D43">
        <w:rPr>
          <w:i/>
          <w:lang w:eastAsia="ko-KR"/>
        </w:rPr>
        <w:t>K</w:t>
      </w:r>
      <w:r w:rsidRPr="00E663EA">
        <w:rPr>
          <w:lang w:eastAsia="ko-KR"/>
        </w:rPr>
        <w:t xml:space="preserve"> is determined according to the number of slots constituting the TOT. </w:t>
      </w:r>
      <w:r w:rsidR="00325D43" w:rsidRPr="00325D43">
        <w:rPr>
          <w:lang w:eastAsia="ko-KR"/>
        </w:rPr>
        <w:t xml:space="preserve">However, </w:t>
      </w:r>
      <w:r w:rsidR="00325D43">
        <w:rPr>
          <w:rFonts w:hint="eastAsia"/>
          <w:lang w:eastAsia="ko-KR"/>
        </w:rPr>
        <w:t xml:space="preserve">during a </w:t>
      </w:r>
      <w:proofErr w:type="spellStart"/>
      <w:r w:rsidR="00325D43" w:rsidRPr="00325D43">
        <w:rPr>
          <w:lang w:eastAsia="ko-KR"/>
        </w:rPr>
        <w:t>TBoMS</w:t>
      </w:r>
      <w:proofErr w:type="spellEnd"/>
      <w:r w:rsidR="00325D43" w:rsidRPr="00325D43">
        <w:rPr>
          <w:lang w:eastAsia="ko-KR"/>
        </w:rPr>
        <w:t xml:space="preserve"> transmission, the number of slots constituting the TOT </w:t>
      </w:r>
      <w:r w:rsidR="00671977">
        <w:rPr>
          <w:lang w:eastAsia="ko-KR"/>
        </w:rPr>
        <w:t>can</w:t>
      </w:r>
      <w:r w:rsidR="00671977" w:rsidRPr="00325D43">
        <w:rPr>
          <w:lang w:eastAsia="ko-KR"/>
        </w:rPr>
        <w:t xml:space="preserve"> </w:t>
      </w:r>
      <w:r w:rsidR="00325D43" w:rsidRPr="00325D43">
        <w:rPr>
          <w:lang w:eastAsia="ko-KR"/>
        </w:rPr>
        <w:t xml:space="preserve">be different for each TOT in the </w:t>
      </w:r>
      <w:proofErr w:type="spellStart"/>
      <w:r w:rsidR="00325D43" w:rsidRPr="00325D43">
        <w:rPr>
          <w:lang w:eastAsia="ko-KR"/>
        </w:rPr>
        <w:t>TBoMS</w:t>
      </w:r>
      <w:proofErr w:type="spellEnd"/>
      <w:r w:rsidR="00325D43" w:rsidRPr="00325D43">
        <w:rPr>
          <w:lang w:eastAsia="ko-KR"/>
        </w:rPr>
        <w:t xml:space="preserve">. In this case, the reference TOT applied </w:t>
      </w:r>
      <w:r w:rsidR="00325D43">
        <w:rPr>
          <w:lang w:eastAsia="ko-KR"/>
        </w:rPr>
        <w:t xml:space="preserve">for TB size </w:t>
      </w:r>
      <w:r w:rsidR="00325D43" w:rsidRPr="00325D43">
        <w:rPr>
          <w:lang w:eastAsia="ko-KR"/>
        </w:rPr>
        <w:t>determin</w:t>
      </w:r>
      <w:r w:rsidR="00325D43">
        <w:rPr>
          <w:lang w:eastAsia="ko-KR"/>
        </w:rPr>
        <w:t>ation</w:t>
      </w:r>
      <w:r w:rsidR="00325D43" w:rsidRPr="00325D43">
        <w:rPr>
          <w:lang w:eastAsia="ko-KR"/>
        </w:rPr>
        <w:t xml:space="preserve"> needs to be defined. For example, the number of slots constituting the first TOT can be used as the scaling factor </w:t>
      </w:r>
      <w:r w:rsidR="00325D43" w:rsidRPr="002D2C75">
        <w:rPr>
          <w:i/>
          <w:lang w:eastAsia="ko-KR"/>
        </w:rPr>
        <w:t>K</w:t>
      </w:r>
      <w:r w:rsidR="00325D43" w:rsidRPr="00325D43">
        <w:rPr>
          <w:lang w:eastAsia="ko-KR"/>
        </w:rPr>
        <w:t>.</w:t>
      </w:r>
    </w:p>
    <w:p w14:paraId="3752ED42" w14:textId="2E4C9B8A" w:rsidR="00E352FD" w:rsidRDefault="00E352FD" w:rsidP="00EB3A71">
      <w:pPr>
        <w:rPr>
          <w:lang w:eastAsia="ko-KR"/>
        </w:rPr>
      </w:pPr>
      <w:r w:rsidRPr="00E352FD">
        <w:rPr>
          <w:lang w:eastAsia="ko-KR"/>
        </w:rPr>
        <w:t xml:space="preserve">On the other hand, as </w:t>
      </w:r>
      <w:r w:rsidR="00671977">
        <w:rPr>
          <w:lang w:eastAsia="ko-KR"/>
        </w:rPr>
        <w:t xml:space="preserve">stated </w:t>
      </w:r>
      <w:r w:rsidRPr="00E352FD">
        <w:rPr>
          <w:lang w:eastAsia="ko-KR"/>
        </w:rPr>
        <w:t xml:space="preserve">in alternative 2, it can be considered that the </w:t>
      </w:r>
      <w:r>
        <w:rPr>
          <w:lang w:eastAsia="ko-KR"/>
        </w:rPr>
        <w:t xml:space="preserve">scaling factor </w:t>
      </w:r>
      <w:r w:rsidRPr="00E352FD">
        <w:rPr>
          <w:i/>
          <w:lang w:eastAsia="ko-KR"/>
        </w:rPr>
        <w:t>K</w:t>
      </w:r>
      <w:r w:rsidRPr="00E352FD">
        <w:rPr>
          <w:lang w:eastAsia="ko-KR"/>
        </w:rPr>
        <w:t xml:space="preserve"> </w:t>
      </w:r>
      <w:r>
        <w:rPr>
          <w:lang w:eastAsia="ko-KR"/>
        </w:rPr>
        <w:t>is</w:t>
      </w:r>
      <w:r w:rsidRPr="00E352FD">
        <w:rPr>
          <w:lang w:eastAsia="ko-KR"/>
        </w:rPr>
        <w:t xml:space="preserve"> explicitly indicated by the network.</w:t>
      </w:r>
      <w:r w:rsidR="002D2C75">
        <w:rPr>
          <w:lang w:eastAsia="ko-KR"/>
        </w:rPr>
        <w:t xml:space="preserve"> </w:t>
      </w:r>
      <w:r w:rsidRPr="00E352FD">
        <w:rPr>
          <w:lang w:eastAsia="ko-KR"/>
        </w:rPr>
        <w:t xml:space="preserve">This </w:t>
      </w:r>
      <w:r>
        <w:rPr>
          <w:rFonts w:hint="eastAsia"/>
          <w:lang w:eastAsia="ko-KR"/>
        </w:rPr>
        <w:t xml:space="preserve">alternative </w:t>
      </w:r>
      <w:r w:rsidRPr="00E352FD">
        <w:rPr>
          <w:lang w:eastAsia="ko-KR"/>
        </w:rPr>
        <w:t xml:space="preserve">is more suitable </w:t>
      </w:r>
      <w:r w:rsidR="00FF70CF">
        <w:rPr>
          <w:lang w:eastAsia="ko-KR"/>
        </w:rPr>
        <w:t xml:space="preserve">for a case that </w:t>
      </w:r>
      <w:r w:rsidRPr="00E352FD">
        <w:rPr>
          <w:lang w:eastAsia="ko-KR"/>
        </w:rPr>
        <w:t>determin</w:t>
      </w:r>
      <w:r w:rsidR="00FF70CF">
        <w:rPr>
          <w:lang w:eastAsia="ko-KR"/>
        </w:rPr>
        <w:t>ing</w:t>
      </w:r>
      <w:r w:rsidRPr="00E352FD">
        <w:rPr>
          <w:lang w:eastAsia="ko-KR"/>
        </w:rPr>
        <w:t xml:space="preserve"> the value of the scaling factor based on the reference TOT </w:t>
      </w:r>
      <w:r w:rsidR="00FF70CF" w:rsidRPr="00E352FD">
        <w:rPr>
          <w:lang w:eastAsia="ko-KR"/>
        </w:rPr>
        <w:t>is inappropriate</w:t>
      </w:r>
      <w:r w:rsidR="00FF70CF">
        <w:rPr>
          <w:lang w:eastAsia="ko-KR"/>
        </w:rPr>
        <w:t xml:space="preserve"> </w:t>
      </w:r>
      <w:r w:rsidR="002D2C75">
        <w:rPr>
          <w:lang w:eastAsia="ko-KR"/>
        </w:rPr>
        <w:t xml:space="preserve">when </w:t>
      </w:r>
      <w:r w:rsidR="00FF70CF">
        <w:rPr>
          <w:lang w:eastAsia="ko-KR"/>
        </w:rPr>
        <w:t xml:space="preserve">each TOT for single </w:t>
      </w:r>
      <w:proofErr w:type="spellStart"/>
      <w:r w:rsidR="00FF70CF">
        <w:rPr>
          <w:lang w:eastAsia="ko-KR"/>
        </w:rPr>
        <w:t>TBoMS</w:t>
      </w:r>
      <w:proofErr w:type="spellEnd"/>
      <w:r w:rsidR="00FF70CF">
        <w:rPr>
          <w:lang w:eastAsia="ko-KR"/>
        </w:rPr>
        <w:t xml:space="preserve"> has </w:t>
      </w:r>
      <w:r w:rsidRPr="00E352FD">
        <w:rPr>
          <w:lang w:eastAsia="ko-KR"/>
        </w:rPr>
        <w:t xml:space="preserve">the </w:t>
      </w:r>
      <w:r w:rsidR="00FF70CF" w:rsidRPr="00E352FD">
        <w:rPr>
          <w:lang w:eastAsia="ko-KR"/>
        </w:rPr>
        <w:t>differen</w:t>
      </w:r>
      <w:r w:rsidR="00FF70CF">
        <w:rPr>
          <w:lang w:eastAsia="ko-KR"/>
        </w:rPr>
        <w:t>t</w:t>
      </w:r>
      <w:r w:rsidR="00FF70CF" w:rsidRPr="00E352FD">
        <w:rPr>
          <w:lang w:eastAsia="ko-KR"/>
        </w:rPr>
        <w:t xml:space="preserve"> </w:t>
      </w:r>
      <w:r w:rsidRPr="00E352FD">
        <w:rPr>
          <w:lang w:eastAsia="ko-KR"/>
        </w:rPr>
        <w:t xml:space="preserve">slot length </w:t>
      </w:r>
      <w:r w:rsidR="00FF70CF">
        <w:rPr>
          <w:lang w:eastAsia="ko-KR"/>
        </w:rPr>
        <w:t>due to</w:t>
      </w:r>
      <w:r w:rsidR="002D2C75">
        <w:rPr>
          <w:lang w:eastAsia="ko-KR"/>
        </w:rPr>
        <w:t xml:space="preserve"> </w:t>
      </w:r>
      <w:r w:rsidR="00FF70CF">
        <w:rPr>
          <w:lang w:eastAsia="ko-KR"/>
        </w:rPr>
        <w:t xml:space="preserve">a large </w:t>
      </w:r>
      <w:proofErr w:type="spellStart"/>
      <w:r w:rsidRPr="00E352FD">
        <w:rPr>
          <w:lang w:eastAsia="ko-KR"/>
        </w:rPr>
        <w:t>TBoMS</w:t>
      </w:r>
      <w:proofErr w:type="spellEnd"/>
      <w:r w:rsidRPr="00E352FD">
        <w:rPr>
          <w:lang w:eastAsia="ko-KR"/>
        </w:rPr>
        <w:t xml:space="preserve"> transmission. </w:t>
      </w:r>
      <w:r w:rsidR="002D2C75">
        <w:rPr>
          <w:lang w:eastAsia="ko-KR"/>
        </w:rPr>
        <w:t>Also</w:t>
      </w:r>
      <w:r w:rsidRPr="00E352FD">
        <w:rPr>
          <w:lang w:eastAsia="ko-KR"/>
        </w:rPr>
        <w:t>, this method may be helpful in terms of providing the network with flexibility in determining the scaling factor.</w:t>
      </w:r>
    </w:p>
    <w:p w14:paraId="2199848C" w14:textId="77777777" w:rsidR="00EB3A71" w:rsidRDefault="00EB3A71" w:rsidP="00EB3A71">
      <w:pPr>
        <w:tabs>
          <w:tab w:val="left" w:pos="900"/>
        </w:tabs>
        <w:rPr>
          <w:lang w:eastAsia="ko-KR"/>
        </w:rPr>
      </w:pPr>
    </w:p>
    <w:p w14:paraId="04E33E7E" w14:textId="77777777" w:rsidR="004A0439" w:rsidRPr="00EB3A71" w:rsidRDefault="004A0439" w:rsidP="00EB3A71">
      <w:pPr>
        <w:tabs>
          <w:tab w:val="left" w:pos="900"/>
        </w:tabs>
        <w:rPr>
          <w:rFonts w:hint="eastAsia"/>
          <w:lang w:eastAsia="ko-KR"/>
        </w:rPr>
      </w:pPr>
      <w:bookmarkStart w:id="3" w:name="_GoBack"/>
      <w:bookmarkEnd w:id="3"/>
    </w:p>
    <w:p w14:paraId="4AD62E97" w14:textId="4BF7BA6C" w:rsidR="0054097B" w:rsidRDefault="0054097B" w:rsidP="0054097B">
      <w:pPr>
        <w:rPr>
          <w:b/>
          <w:i/>
          <w:lang w:eastAsia="ko-KR"/>
        </w:rPr>
      </w:pPr>
      <w:r w:rsidRPr="00EE42D9">
        <w:rPr>
          <w:b/>
          <w:i/>
          <w:lang w:eastAsia="ko-KR"/>
        </w:rPr>
        <w:lastRenderedPageBreak/>
        <w:t xml:space="preserve">Proposal </w:t>
      </w:r>
      <w:r>
        <w:rPr>
          <w:b/>
          <w:i/>
          <w:lang w:eastAsia="ko-KR"/>
        </w:rPr>
        <w:t>6</w:t>
      </w:r>
      <w:r w:rsidRPr="00EE42D9">
        <w:rPr>
          <w:b/>
          <w:i/>
          <w:lang w:eastAsia="ko-KR"/>
        </w:rPr>
        <w:t xml:space="preserve">: Discuss following </w:t>
      </w:r>
      <w:r>
        <w:rPr>
          <w:b/>
          <w:i/>
          <w:lang w:eastAsia="ko-KR"/>
        </w:rPr>
        <w:t xml:space="preserve">alternatives for </w:t>
      </w:r>
      <w:r w:rsidRPr="0054097B">
        <w:rPr>
          <w:b/>
          <w:i/>
          <w:lang w:eastAsia="ko-KR"/>
        </w:rPr>
        <w:t>the scaling factor K</w:t>
      </w:r>
      <w:r>
        <w:rPr>
          <w:b/>
          <w:i/>
          <w:lang w:eastAsia="ko-KR"/>
        </w:rPr>
        <w:t xml:space="preserve"> for TB size determination</w:t>
      </w:r>
      <w:r w:rsidRPr="00EE42D9">
        <w:rPr>
          <w:b/>
          <w:i/>
          <w:lang w:eastAsia="ko-KR"/>
        </w:rPr>
        <w:t>.</w:t>
      </w:r>
    </w:p>
    <w:p w14:paraId="47773C70" w14:textId="77777777" w:rsidR="0054097B" w:rsidRPr="0054097B" w:rsidRDefault="0054097B" w:rsidP="0054097B">
      <w:pPr>
        <w:pStyle w:val="ac"/>
        <w:numPr>
          <w:ilvl w:val="0"/>
          <w:numId w:val="38"/>
        </w:numPr>
        <w:ind w:leftChars="0"/>
        <w:rPr>
          <w:b/>
          <w:i/>
          <w:lang w:eastAsia="ko-KR"/>
        </w:rPr>
      </w:pPr>
      <w:r w:rsidRPr="0054097B">
        <w:rPr>
          <w:rFonts w:hint="eastAsia"/>
          <w:b/>
          <w:i/>
          <w:lang w:eastAsia="ko-KR"/>
        </w:rPr>
        <w:t>Alt</w:t>
      </w:r>
      <w:r w:rsidRPr="0054097B">
        <w:rPr>
          <w:b/>
          <w:i/>
          <w:lang w:eastAsia="ko-KR"/>
        </w:rPr>
        <w:t>ernative</w:t>
      </w:r>
      <w:r w:rsidRPr="0054097B">
        <w:rPr>
          <w:rFonts w:hint="eastAsia"/>
          <w:b/>
          <w:i/>
          <w:lang w:eastAsia="ko-KR"/>
        </w:rPr>
        <w:t xml:space="preserve"> 1: </w:t>
      </w:r>
      <w:r w:rsidRPr="0054097B">
        <w:rPr>
          <w:b/>
          <w:i/>
          <w:lang w:eastAsia="ko-KR"/>
        </w:rPr>
        <w:t>K is t</w:t>
      </w:r>
      <w:r w:rsidRPr="0054097B">
        <w:rPr>
          <w:rFonts w:hint="eastAsia"/>
          <w:b/>
          <w:i/>
          <w:lang w:eastAsia="ko-KR"/>
        </w:rPr>
        <w:t xml:space="preserve">he number of slots </w:t>
      </w:r>
      <w:r w:rsidRPr="0054097B">
        <w:rPr>
          <w:b/>
          <w:i/>
          <w:lang w:eastAsia="ko-KR"/>
        </w:rPr>
        <w:t>consisting a TOT.</w:t>
      </w:r>
    </w:p>
    <w:p w14:paraId="445671D3" w14:textId="77777777" w:rsidR="0054097B" w:rsidRPr="0054097B" w:rsidRDefault="0054097B" w:rsidP="0054097B">
      <w:pPr>
        <w:pStyle w:val="ac"/>
        <w:numPr>
          <w:ilvl w:val="0"/>
          <w:numId w:val="38"/>
        </w:numPr>
        <w:ind w:leftChars="0"/>
        <w:rPr>
          <w:b/>
          <w:i/>
          <w:lang w:eastAsia="ko-KR"/>
        </w:rPr>
      </w:pPr>
      <w:r w:rsidRPr="0054097B">
        <w:rPr>
          <w:b/>
          <w:i/>
          <w:lang w:eastAsia="ko-KR"/>
        </w:rPr>
        <w:t>Alternative 2: K is indicated independently of the number of slots consisting the</w:t>
      </w:r>
      <w:r w:rsidRPr="0054097B">
        <w:rPr>
          <w:rFonts w:hint="eastAsia"/>
          <w:b/>
          <w:i/>
          <w:lang w:eastAsia="ko-KR"/>
        </w:rPr>
        <w:t xml:space="preserve"> </w:t>
      </w:r>
      <w:r w:rsidRPr="0054097B">
        <w:rPr>
          <w:b/>
          <w:i/>
          <w:lang w:eastAsia="ko-KR"/>
        </w:rPr>
        <w:t>TOT/</w:t>
      </w:r>
      <w:proofErr w:type="spellStart"/>
      <w:r w:rsidRPr="0054097B">
        <w:rPr>
          <w:b/>
          <w:i/>
          <w:lang w:eastAsia="ko-KR"/>
        </w:rPr>
        <w:t>TBoMS</w:t>
      </w:r>
      <w:proofErr w:type="spellEnd"/>
      <w:r w:rsidRPr="0054097B">
        <w:rPr>
          <w:b/>
          <w:i/>
          <w:lang w:eastAsia="ko-KR"/>
        </w:rPr>
        <w:t>.</w:t>
      </w:r>
    </w:p>
    <w:p w14:paraId="3047EB15" w14:textId="77777777" w:rsidR="00BB338C" w:rsidRPr="000451F8" w:rsidRDefault="00BB338C" w:rsidP="003C36FE">
      <w:pPr>
        <w:rPr>
          <w:b/>
          <w:i/>
          <w:lang w:eastAsia="ko-KR"/>
        </w:rPr>
      </w:pPr>
    </w:p>
    <w:p w14:paraId="35772534" w14:textId="28107313" w:rsidR="0086079F" w:rsidRPr="00FE3561" w:rsidRDefault="0086079F" w:rsidP="0086079F">
      <w:pPr>
        <w:pStyle w:val="1"/>
      </w:pPr>
      <w:r w:rsidRPr="00FE3561">
        <w:t>Conclusion</w:t>
      </w:r>
    </w:p>
    <w:p w14:paraId="4F8CBB2B" w14:textId="307768DD"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E56FAC">
        <w:rPr>
          <w:lang w:eastAsia="ko-KR"/>
        </w:rPr>
        <w:t>proposals.</w:t>
      </w:r>
    </w:p>
    <w:p w14:paraId="0AFBD67B" w14:textId="77777777" w:rsidR="00EE4494" w:rsidRDefault="00EE4494">
      <w:pPr>
        <w:pStyle w:val="3GPPAgreements"/>
        <w:numPr>
          <w:ilvl w:val="0"/>
          <w:numId w:val="0"/>
        </w:numPr>
        <w:ind w:left="284" w:hanging="284"/>
        <w:rPr>
          <w:lang w:val="en-GB"/>
        </w:rPr>
      </w:pPr>
    </w:p>
    <w:p w14:paraId="4C8AECE1" w14:textId="77777777" w:rsidR="00BA2722" w:rsidRDefault="00BA2722" w:rsidP="00BA2722">
      <w:pPr>
        <w:rPr>
          <w:b/>
          <w:i/>
          <w:lang w:eastAsia="ko-KR"/>
        </w:rPr>
      </w:pPr>
      <w:r>
        <w:rPr>
          <w:b/>
          <w:i/>
          <w:lang w:eastAsia="ko-KR"/>
        </w:rPr>
        <w:t>Proposal 1: Define the maximum number of slots constituting a TOT.</w:t>
      </w:r>
    </w:p>
    <w:p w14:paraId="08AE3F6B" w14:textId="33687766" w:rsidR="00BA2722" w:rsidRPr="00DC2119" w:rsidRDefault="00BA2722" w:rsidP="00BA2722">
      <w:pPr>
        <w:rPr>
          <w:b/>
          <w:i/>
          <w:lang w:eastAsia="ko-KR"/>
        </w:rPr>
      </w:pPr>
      <w:r w:rsidRPr="00DC2119">
        <w:rPr>
          <w:rFonts w:hint="eastAsia"/>
          <w:b/>
          <w:i/>
          <w:lang w:eastAsia="ko-KR"/>
        </w:rPr>
        <w:t xml:space="preserve">Proposal 2: </w:t>
      </w:r>
      <w:r w:rsidR="003B4F8B">
        <w:rPr>
          <w:b/>
          <w:i/>
          <w:lang w:eastAsia="ko-KR"/>
        </w:rPr>
        <w:t xml:space="preserve">Select one option among </w:t>
      </w:r>
      <w:r w:rsidR="003B4F8B" w:rsidRPr="00DC2119">
        <w:rPr>
          <w:b/>
          <w:i/>
          <w:lang w:eastAsia="ko-KR"/>
        </w:rPr>
        <w:t>TOT based r</w:t>
      </w:r>
      <w:r w:rsidR="003B4F8B" w:rsidRPr="00DC2119">
        <w:rPr>
          <w:rFonts w:hint="eastAsia"/>
          <w:b/>
          <w:i/>
          <w:lang w:eastAsia="ko-KR"/>
        </w:rPr>
        <w:t xml:space="preserve">ate-matching </w:t>
      </w:r>
      <w:r w:rsidR="003B4F8B">
        <w:rPr>
          <w:b/>
          <w:i/>
          <w:lang w:eastAsia="ko-KR"/>
        </w:rPr>
        <w:t>and</w:t>
      </w:r>
      <w:r w:rsidR="003B4F8B" w:rsidRPr="00DC2119">
        <w:rPr>
          <w:b/>
          <w:i/>
          <w:lang w:eastAsia="ko-KR"/>
        </w:rPr>
        <w:t xml:space="preserve"> slot based rate-matching</w:t>
      </w:r>
      <w:r w:rsidR="003B4F8B" w:rsidRPr="00DC2119">
        <w:rPr>
          <w:rFonts w:hint="eastAsia"/>
          <w:b/>
          <w:i/>
          <w:lang w:eastAsia="ko-KR"/>
        </w:rPr>
        <w:t xml:space="preserve"> for </w:t>
      </w:r>
      <w:proofErr w:type="spellStart"/>
      <w:r w:rsidR="003B4F8B" w:rsidRPr="00DC2119">
        <w:rPr>
          <w:rFonts w:hint="eastAsia"/>
          <w:b/>
          <w:i/>
          <w:lang w:eastAsia="ko-KR"/>
        </w:rPr>
        <w:t>TBoMS</w:t>
      </w:r>
      <w:proofErr w:type="spellEnd"/>
      <w:r w:rsidR="003B4F8B" w:rsidRPr="00DC2119">
        <w:rPr>
          <w:rFonts w:hint="eastAsia"/>
          <w:b/>
          <w:i/>
          <w:lang w:eastAsia="ko-KR"/>
        </w:rPr>
        <w:t>.</w:t>
      </w:r>
    </w:p>
    <w:p w14:paraId="1FC3B0E2" w14:textId="77777777" w:rsidR="00BA2722" w:rsidRPr="00DC2119" w:rsidRDefault="00BA2722" w:rsidP="00BA2722">
      <w:pPr>
        <w:rPr>
          <w:b/>
          <w:i/>
          <w:lang w:eastAsia="ko-KR"/>
        </w:rPr>
      </w:pPr>
      <w:r w:rsidRPr="00DC2119">
        <w:rPr>
          <w:b/>
          <w:i/>
          <w:lang w:eastAsia="ko-KR"/>
        </w:rPr>
        <w:t xml:space="preserve">Proposal 3: RV values applied for </w:t>
      </w:r>
      <w:proofErr w:type="spellStart"/>
      <w:r w:rsidRPr="00DC2119">
        <w:rPr>
          <w:b/>
          <w:i/>
          <w:lang w:eastAsia="ko-KR"/>
        </w:rPr>
        <w:t>TBoMS</w:t>
      </w:r>
      <w:proofErr w:type="spellEnd"/>
      <w:r w:rsidRPr="00DC2119">
        <w:rPr>
          <w:b/>
          <w:i/>
          <w:lang w:eastAsia="ko-KR"/>
        </w:rPr>
        <w:t xml:space="preserve"> are cycled for each TOT.</w:t>
      </w:r>
    </w:p>
    <w:p w14:paraId="31658CBE" w14:textId="77777777" w:rsidR="00BA2722" w:rsidRPr="00EE42D9" w:rsidRDefault="00BA2722" w:rsidP="00BA2722">
      <w:pPr>
        <w:rPr>
          <w:b/>
          <w:i/>
          <w:lang w:eastAsia="ko-KR"/>
        </w:rPr>
      </w:pPr>
      <w:r w:rsidRPr="00EE42D9">
        <w:rPr>
          <w:b/>
          <w:i/>
          <w:lang w:eastAsia="ko-KR"/>
        </w:rPr>
        <w:t>Proposal 4: Discuss following options</w:t>
      </w:r>
      <w:r>
        <w:rPr>
          <w:b/>
          <w:i/>
          <w:lang w:eastAsia="ko-KR"/>
        </w:rPr>
        <w:t xml:space="preserve"> for slot number determination of </w:t>
      </w:r>
      <w:proofErr w:type="spellStart"/>
      <w:r>
        <w:rPr>
          <w:b/>
          <w:i/>
          <w:lang w:eastAsia="ko-KR"/>
        </w:rPr>
        <w:t>TBoMS</w:t>
      </w:r>
      <w:proofErr w:type="spellEnd"/>
      <w:r w:rsidRPr="00EE42D9">
        <w:rPr>
          <w:b/>
          <w:i/>
          <w:lang w:eastAsia="ko-KR"/>
        </w:rPr>
        <w:t>.</w:t>
      </w:r>
    </w:p>
    <w:p w14:paraId="1FD5292C" w14:textId="77777777" w:rsidR="00BA2722" w:rsidRPr="00EE42D9" w:rsidRDefault="00BA2722" w:rsidP="00BA2722">
      <w:pPr>
        <w:pStyle w:val="ac"/>
        <w:numPr>
          <w:ilvl w:val="0"/>
          <w:numId w:val="38"/>
        </w:numPr>
        <w:ind w:leftChars="0"/>
        <w:rPr>
          <w:b/>
          <w:i/>
          <w:lang w:eastAsia="ko-KR"/>
        </w:rPr>
      </w:pPr>
      <w:r w:rsidRPr="00EE42D9">
        <w:rPr>
          <w:b/>
          <w:i/>
          <w:lang w:eastAsia="ko-KR"/>
        </w:rPr>
        <w:t xml:space="preserve">Option 1. The number of slots for </w:t>
      </w:r>
      <w:proofErr w:type="spellStart"/>
      <w:r w:rsidRPr="00EE42D9">
        <w:rPr>
          <w:b/>
          <w:i/>
          <w:lang w:eastAsia="ko-KR"/>
        </w:rPr>
        <w:t>TBoMS</w:t>
      </w:r>
      <w:proofErr w:type="spellEnd"/>
      <w:r w:rsidRPr="00EE42D9">
        <w:rPr>
          <w:b/>
          <w:i/>
          <w:lang w:eastAsia="ko-KR"/>
        </w:rPr>
        <w:t xml:space="preserve"> is indicated by TDRA field.</w:t>
      </w:r>
    </w:p>
    <w:p w14:paraId="4F992FC9" w14:textId="77777777" w:rsidR="00BA2722" w:rsidRPr="00EE42D9" w:rsidRDefault="00BA2722" w:rsidP="00BA2722">
      <w:pPr>
        <w:pStyle w:val="ac"/>
        <w:numPr>
          <w:ilvl w:val="0"/>
          <w:numId w:val="38"/>
        </w:numPr>
        <w:ind w:leftChars="0"/>
        <w:rPr>
          <w:b/>
          <w:i/>
          <w:lang w:eastAsia="ko-KR"/>
        </w:rPr>
      </w:pPr>
      <w:r w:rsidRPr="00EE42D9">
        <w:rPr>
          <w:b/>
          <w:i/>
          <w:lang w:eastAsia="ko-KR"/>
        </w:rPr>
        <w:t xml:space="preserve">Option 2. The number of TOTs for </w:t>
      </w:r>
      <w:proofErr w:type="spellStart"/>
      <w:r w:rsidRPr="00EE42D9">
        <w:rPr>
          <w:b/>
          <w:i/>
          <w:lang w:eastAsia="ko-KR"/>
        </w:rPr>
        <w:t>TBoMS</w:t>
      </w:r>
      <w:proofErr w:type="spellEnd"/>
      <w:r w:rsidRPr="00EE42D9">
        <w:rPr>
          <w:b/>
          <w:i/>
          <w:lang w:eastAsia="ko-KR"/>
        </w:rPr>
        <w:t xml:space="preserve"> is indicated by TDRA field.</w:t>
      </w:r>
    </w:p>
    <w:p w14:paraId="42CB11B4" w14:textId="77777777" w:rsidR="00BA2722" w:rsidRPr="00EE42D9" w:rsidRDefault="00BA2722" w:rsidP="00BA2722">
      <w:pPr>
        <w:rPr>
          <w:b/>
          <w:i/>
          <w:lang w:eastAsia="ko-KR"/>
        </w:rPr>
      </w:pPr>
      <w:r w:rsidRPr="00EE42D9">
        <w:rPr>
          <w:b/>
          <w:i/>
          <w:lang w:eastAsia="ko-KR"/>
        </w:rPr>
        <w:t xml:space="preserve">Proposal 5: If repetition is not applied to </w:t>
      </w:r>
      <w:proofErr w:type="spellStart"/>
      <w:r w:rsidRPr="00EE42D9">
        <w:rPr>
          <w:b/>
          <w:i/>
          <w:lang w:eastAsia="ko-KR"/>
        </w:rPr>
        <w:t>TBoMS</w:t>
      </w:r>
      <w:proofErr w:type="spellEnd"/>
      <w:r w:rsidRPr="00EE42D9">
        <w:rPr>
          <w:b/>
          <w:i/>
          <w:lang w:eastAsia="ko-KR"/>
        </w:rPr>
        <w:t xml:space="preserve">, repetition number in TDRA field can be used to indicate the number of slots or TOTs for </w:t>
      </w:r>
      <w:proofErr w:type="spellStart"/>
      <w:r w:rsidRPr="00EE42D9">
        <w:rPr>
          <w:b/>
          <w:i/>
          <w:lang w:eastAsia="ko-KR"/>
        </w:rPr>
        <w:t>TBoMS</w:t>
      </w:r>
      <w:proofErr w:type="spellEnd"/>
      <w:r w:rsidRPr="00EE42D9">
        <w:rPr>
          <w:b/>
          <w:i/>
          <w:lang w:eastAsia="ko-KR"/>
        </w:rPr>
        <w:t>.</w:t>
      </w:r>
    </w:p>
    <w:p w14:paraId="0372FE83" w14:textId="49B9422C" w:rsidR="00BA2722" w:rsidRDefault="00BA2722" w:rsidP="00BA2722">
      <w:pPr>
        <w:rPr>
          <w:b/>
          <w:i/>
          <w:lang w:eastAsia="ko-KR"/>
        </w:rPr>
      </w:pPr>
      <w:r w:rsidRPr="00EE42D9">
        <w:rPr>
          <w:b/>
          <w:i/>
          <w:lang w:eastAsia="ko-KR"/>
        </w:rPr>
        <w:t xml:space="preserve">Proposal </w:t>
      </w:r>
      <w:r>
        <w:rPr>
          <w:b/>
          <w:i/>
          <w:lang w:eastAsia="ko-KR"/>
        </w:rPr>
        <w:t>6</w:t>
      </w:r>
      <w:r w:rsidRPr="00EE42D9">
        <w:rPr>
          <w:b/>
          <w:i/>
          <w:lang w:eastAsia="ko-KR"/>
        </w:rPr>
        <w:t xml:space="preserve">: Discuss following </w:t>
      </w:r>
      <w:r>
        <w:rPr>
          <w:b/>
          <w:i/>
          <w:lang w:eastAsia="ko-KR"/>
        </w:rPr>
        <w:t xml:space="preserve">alternatives for </w:t>
      </w:r>
      <w:r w:rsidRPr="0054097B">
        <w:rPr>
          <w:b/>
          <w:i/>
          <w:lang w:eastAsia="ko-KR"/>
        </w:rPr>
        <w:t>the scaling factor K</w:t>
      </w:r>
      <w:r>
        <w:rPr>
          <w:b/>
          <w:i/>
          <w:lang w:eastAsia="ko-KR"/>
        </w:rPr>
        <w:t xml:space="preserve"> for TB size determination</w:t>
      </w:r>
      <w:r w:rsidRPr="00EE42D9">
        <w:rPr>
          <w:b/>
          <w:i/>
          <w:lang w:eastAsia="ko-KR"/>
        </w:rPr>
        <w:t>.</w:t>
      </w:r>
    </w:p>
    <w:p w14:paraId="6D9A8C14" w14:textId="77777777" w:rsidR="00BA2722" w:rsidRPr="0054097B" w:rsidRDefault="00BA2722" w:rsidP="00BA2722">
      <w:pPr>
        <w:pStyle w:val="ac"/>
        <w:numPr>
          <w:ilvl w:val="0"/>
          <w:numId w:val="38"/>
        </w:numPr>
        <w:ind w:leftChars="0"/>
        <w:rPr>
          <w:b/>
          <w:i/>
          <w:lang w:eastAsia="ko-KR"/>
        </w:rPr>
      </w:pPr>
      <w:r w:rsidRPr="0054097B">
        <w:rPr>
          <w:rFonts w:hint="eastAsia"/>
          <w:b/>
          <w:i/>
          <w:lang w:eastAsia="ko-KR"/>
        </w:rPr>
        <w:t>Alt</w:t>
      </w:r>
      <w:r w:rsidRPr="0054097B">
        <w:rPr>
          <w:b/>
          <w:i/>
          <w:lang w:eastAsia="ko-KR"/>
        </w:rPr>
        <w:t>ernative</w:t>
      </w:r>
      <w:r w:rsidRPr="0054097B">
        <w:rPr>
          <w:rFonts w:hint="eastAsia"/>
          <w:b/>
          <w:i/>
          <w:lang w:eastAsia="ko-KR"/>
        </w:rPr>
        <w:t xml:space="preserve"> 1: </w:t>
      </w:r>
      <w:r w:rsidRPr="0054097B">
        <w:rPr>
          <w:b/>
          <w:i/>
          <w:lang w:eastAsia="ko-KR"/>
        </w:rPr>
        <w:t>K is t</w:t>
      </w:r>
      <w:r w:rsidRPr="0054097B">
        <w:rPr>
          <w:rFonts w:hint="eastAsia"/>
          <w:b/>
          <w:i/>
          <w:lang w:eastAsia="ko-KR"/>
        </w:rPr>
        <w:t xml:space="preserve">he number of slots </w:t>
      </w:r>
      <w:r w:rsidRPr="0054097B">
        <w:rPr>
          <w:b/>
          <w:i/>
          <w:lang w:eastAsia="ko-KR"/>
        </w:rPr>
        <w:t>consisting a TOT.</w:t>
      </w:r>
    </w:p>
    <w:p w14:paraId="5CFCC6B6" w14:textId="77777777" w:rsidR="00BA2722" w:rsidRPr="0054097B" w:rsidRDefault="00BA2722" w:rsidP="00BA2722">
      <w:pPr>
        <w:pStyle w:val="ac"/>
        <w:numPr>
          <w:ilvl w:val="0"/>
          <w:numId w:val="38"/>
        </w:numPr>
        <w:ind w:leftChars="0"/>
        <w:rPr>
          <w:b/>
          <w:i/>
          <w:lang w:eastAsia="ko-KR"/>
        </w:rPr>
      </w:pPr>
      <w:r w:rsidRPr="0054097B">
        <w:rPr>
          <w:b/>
          <w:i/>
          <w:lang w:eastAsia="ko-KR"/>
        </w:rPr>
        <w:t>Alternative 2: K is indicated independently of the number of slots consisting the</w:t>
      </w:r>
      <w:r w:rsidRPr="0054097B">
        <w:rPr>
          <w:rFonts w:hint="eastAsia"/>
          <w:b/>
          <w:i/>
          <w:lang w:eastAsia="ko-KR"/>
        </w:rPr>
        <w:t xml:space="preserve"> </w:t>
      </w:r>
      <w:r w:rsidRPr="0054097B">
        <w:rPr>
          <w:b/>
          <w:i/>
          <w:lang w:eastAsia="ko-KR"/>
        </w:rPr>
        <w:t>TOT/</w:t>
      </w:r>
      <w:proofErr w:type="spellStart"/>
      <w:r w:rsidRPr="0054097B">
        <w:rPr>
          <w:b/>
          <w:i/>
          <w:lang w:eastAsia="ko-KR"/>
        </w:rPr>
        <w:t>TBoMS</w:t>
      </w:r>
      <w:proofErr w:type="spellEnd"/>
      <w:r w:rsidRPr="0054097B">
        <w:rPr>
          <w:b/>
          <w:i/>
          <w:lang w:eastAsia="ko-KR"/>
        </w:rPr>
        <w:t>.</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332ABBFD" w14:textId="0B9724CE" w:rsidR="00FE3561" w:rsidRDefault="00031908" w:rsidP="00031908">
      <w:pPr>
        <w:pStyle w:val="ac"/>
        <w:numPr>
          <w:ilvl w:val="0"/>
          <w:numId w:val="26"/>
        </w:numPr>
        <w:ind w:leftChars="0"/>
        <w:rPr>
          <w:kern w:val="2"/>
          <w:lang w:eastAsia="ko-KR"/>
        </w:rPr>
      </w:pPr>
      <w:r w:rsidRPr="00031908">
        <w:rPr>
          <w:kern w:val="2"/>
          <w:lang w:eastAsia="ko-KR"/>
        </w:rPr>
        <w:t>RAN1 Chair’s Notes</w:t>
      </w:r>
      <w:r w:rsidR="00FE3561" w:rsidRPr="00B00253">
        <w:rPr>
          <w:kern w:val="2"/>
          <w:lang w:eastAsia="ko-KR"/>
        </w:rPr>
        <w:t>, RAN1 #10</w:t>
      </w:r>
      <w:r w:rsidR="00D23573">
        <w:rPr>
          <w:kern w:val="2"/>
          <w:lang w:eastAsia="ko-KR"/>
        </w:rPr>
        <w:t>5</w:t>
      </w:r>
      <w:r w:rsidR="00FE3561" w:rsidRPr="00B00253">
        <w:rPr>
          <w:kern w:val="2"/>
          <w:lang w:eastAsia="ko-KR"/>
        </w:rPr>
        <w:t xml:space="preserve">-e, e-Meeting, </w:t>
      </w:r>
      <w:r w:rsidR="00D23573">
        <w:rPr>
          <w:kern w:val="2"/>
          <w:lang w:eastAsia="ko-KR"/>
        </w:rPr>
        <w:t>May</w:t>
      </w:r>
      <w:r w:rsidR="00FE3561" w:rsidRPr="00B00253">
        <w:rPr>
          <w:kern w:val="2"/>
          <w:lang w:eastAsia="ko-KR"/>
        </w:rPr>
        <w:t xml:space="preserve"> </w:t>
      </w:r>
      <w:r w:rsidR="00AB6C11">
        <w:rPr>
          <w:kern w:val="2"/>
          <w:lang w:eastAsia="ko-KR"/>
        </w:rPr>
        <w:t>1</w:t>
      </w:r>
      <w:r w:rsidR="00D23573">
        <w:rPr>
          <w:kern w:val="2"/>
          <w:lang w:eastAsia="ko-KR"/>
        </w:rPr>
        <w:t>0</w:t>
      </w:r>
      <w:r w:rsidR="00FE3561" w:rsidRPr="00B00253">
        <w:rPr>
          <w:kern w:val="2"/>
          <w:lang w:eastAsia="ko-KR"/>
        </w:rPr>
        <w:t xml:space="preserve">th – </w:t>
      </w:r>
      <w:r w:rsidR="00AB6C11">
        <w:rPr>
          <w:kern w:val="2"/>
          <w:lang w:eastAsia="ko-KR"/>
        </w:rPr>
        <w:t>2</w:t>
      </w:r>
      <w:r w:rsidR="00D23573">
        <w:rPr>
          <w:kern w:val="2"/>
          <w:lang w:eastAsia="ko-KR"/>
        </w:rPr>
        <w:t>7</w:t>
      </w:r>
      <w:r w:rsidR="00FE3561" w:rsidRPr="00B00253">
        <w:rPr>
          <w:kern w:val="2"/>
          <w:lang w:eastAsia="ko-KR"/>
        </w:rPr>
        <w:t>th, 202</w:t>
      </w:r>
      <w:r w:rsidR="00FE3561">
        <w:rPr>
          <w:kern w:val="2"/>
          <w:lang w:eastAsia="ko-KR"/>
        </w:rPr>
        <w:t>1</w:t>
      </w:r>
    </w:p>
    <w:p w14:paraId="21F75C2B" w14:textId="77777777" w:rsidR="008E7D44" w:rsidRDefault="008E7D44" w:rsidP="008E7D44">
      <w:pPr>
        <w:rPr>
          <w:kern w:val="2"/>
          <w:lang w:eastAsia="ko-KR"/>
        </w:rPr>
      </w:pPr>
    </w:p>
    <w:p w14:paraId="299794B2" w14:textId="4FCFC941" w:rsidR="008E7D44" w:rsidRDefault="008E7D44" w:rsidP="008E7D44">
      <w:pPr>
        <w:pStyle w:val="1"/>
      </w:pPr>
      <w:r>
        <w:t>Agreement in RAN1#105</w:t>
      </w:r>
      <w:r>
        <w:rPr>
          <w:rFonts w:hint="eastAsia"/>
        </w:rPr>
        <w:t>b</w:t>
      </w:r>
      <w:r>
        <w:t>-e meeting [1]</w:t>
      </w:r>
    </w:p>
    <w:tbl>
      <w:tblPr>
        <w:tblStyle w:val="aa"/>
        <w:tblW w:w="0" w:type="auto"/>
        <w:tblLook w:val="04A0" w:firstRow="1" w:lastRow="0" w:firstColumn="1" w:lastColumn="0" w:noHBand="0" w:noVBand="1"/>
      </w:tblPr>
      <w:tblGrid>
        <w:gridCol w:w="9629"/>
      </w:tblGrid>
      <w:tr w:rsidR="008E7D44" w14:paraId="21C69AB8" w14:textId="77777777" w:rsidTr="002D6608">
        <w:tc>
          <w:tcPr>
            <w:tcW w:w="9629" w:type="dxa"/>
          </w:tcPr>
          <w:p w14:paraId="6D80FF0F" w14:textId="77777777" w:rsidR="008E7D44" w:rsidRPr="0087473B" w:rsidRDefault="008E7D44" w:rsidP="008E7D44">
            <w:pPr>
              <w:autoSpaceDE/>
              <w:autoSpaceDN/>
              <w:jc w:val="left"/>
              <w:rPr>
                <w:rFonts w:eastAsia="바탕"/>
                <w:b/>
                <w:bCs/>
                <w:sz w:val="20"/>
                <w:highlight w:val="darkYellow"/>
                <w:lang w:eastAsia="en-US"/>
              </w:rPr>
            </w:pPr>
            <w:r w:rsidRPr="0087473B">
              <w:rPr>
                <w:rFonts w:ascii="Times" w:eastAsia="바탕" w:hAnsi="Times"/>
                <w:b/>
                <w:bCs/>
                <w:sz w:val="20"/>
                <w:highlight w:val="darkYellow"/>
                <w:lang w:eastAsia="en-US"/>
              </w:rPr>
              <w:t>Working assumption</w:t>
            </w:r>
          </w:p>
          <w:p w14:paraId="08C5C2BC" w14:textId="77777777" w:rsidR="008E7D44" w:rsidRPr="0087473B" w:rsidRDefault="008E7D44" w:rsidP="008E7D44">
            <w:pPr>
              <w:autoSpaceDE/>
              <w:autoSpaceDN/>
              <w:spacing w:line="252" w:lineRule="auto"/>
              <w:jc w:val="left"/>
              <w:rPr>
                <w:rFonts w:ascii="Times" w:eastAsia="바탕" w:hAnsi="Times"/>
                <w:sz w:val="20"/>
                <w:lang w:eastAsia="en-US"/>
              </w:rPr>
            </w:pPr>
            <w:r w:rsidRPr="0087473B">
              <w:rPr>
                <w:rFonts w:ascii="Times" w:eastAsia="바탕" w:hAnsi="Times"/>
                <w:sz w:val="20"/>
                <w:lang w:eastAsia="en-US"/>
              </w:rPr>
              <w:t xml:space="preserve">A transmission occasion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(TOT) is constituted of at least one slot or multiple consecutive physical slots for UL transmission </w:t>
            </w:r>
          </w:p>
          <w:p w14:paraId="25CC6982" w14:textId="77777777" w:rsidR="008E7D44" w:rsidRPr="0087473B" w:rsidRDefault="008E7D44" w:rsidP="008E7D44">
            <w:pPr>
              <w:numPr>
                <w:ilvl w:val="0"/>
                <w:numId w:val="27"/>
              </w:numPr>
              <w:overflowPunct/>
              <w:autoSpaceDE/>
              <w:autoSpaceDN/>
              <w:adjustRightInd/>
              <w:spacing w:after="0" w:line="252" w:lineRule="auto"/>
              <w:contextualSpacing/>
              <w:jc w:val="left"/>
              <w:textAlignment w:val="auto"/>
              <w:rPr>
                <w:rFonts w:ascii="Times" w:eastAsia="바탕" w:hAnsi="Times"/>
                <w:sz w:val="20"/>
                <w:lang w:eastAsia="x-none"/>
              </w:rPr>
            </w:pPr>
            <w:r w:rsidRPr="0087473B">
              <w:rPr>
                <w:rFonts w:ascii="Times" w:eastAsia="바탕" w:hAnsi="Times"/>
                <w:sz w:val="20"/>
                <w:lang w:eastAsia="x-none"/>
              </w:rPr>
              <w:t>FFS: whether the concept of TOT will be used for designing aspects related to signal generation, e.g., rate-matching, power control, etc.</w:t>
            </w:r>
          </w:p>
          <w:p w14:paraId="2DF87772" w14:textId="77777777" w:rsidR="008E7D44" w:rsidRPr="0087473B" w:rsidRDefault="008E7D44" w:rsidP="008E7D44">
            <w:pPr>
              <w:numPr>
                <w:ilvl w:val="0"/>
                <w:numId w:val="27"/>
              </w:numPr>
              <w:overflowPunct/>
              <w:autoSpaceDE/>
              <w:autoSpaceDN/>
              <w:adjustRightInd/>
              <w:spacing w:after="0" w:line="252" w:lineRule="auto"/>
              <w:contextualSpacing/>
              <w:jc w:val="left"/>
              <w:textAlignment w:val="auto"/>
              <w:rPr>
                <w:rFonts w:ascii="Times" w:eastAsia="바탕" w:hAnsi="Times"/>
                <w:sz w:val="20"/>
                <w:lang w:eastAsia="x-none"/>
              </w:rPr>
            </w:pPr>
            <w:r w:rsidRPr="0087473B">
              <w:rPr>
                <w:rFonts w:ascii="Times" w:eastAsia="바탕" w:hAnsi="Times"/>
                <w:sz w:val="20"/>
                <w:lang w:eastAsia="x-none"/>
              </w:rPr>
              <w:t>FFS: whether such concept will be specified or not.</w:t>
            </w:r>
          </w:p>
          <w:p w14:paraId="300B1460" w14:textId="77777777" w:rsidR="008E7D44" w:rsidRPr="0087473B" w:rsidRDefault="008E7D44" w:rsidP="008E7D44">
            <w:pPr>
              <w:autoSpaceDE/>
              <w:autoSpaceDN/>
              <w:jc w:val="left"/>
              <w:rPr>
                <w:rFonts w:eastAsia="Yu Mincho"/>
                <w:b/>
                <w:bCs/>
                <w:sz w:val="20"/>
                <w:u w:val="single"/>
                <w:lang w:eastAsia="ja-JP"/>
              </w:rPr>
            </w:pPr>
          </w:p>
          <w:p w14:paraId="3419770D" w14:textId="77777777" w:rsidR="008E7D44" w:rsidRPr="0087473B"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highlight w:val="green"/>
                <w:lang w:eastAsia="en-US"/>
              </w:rPr>
              <w:t>Agreement:</w:t>
            </w:r>
          </w:p>
          <w:p w14:paraId="4FF8EED6" w14:textId="77777777" w:rsidR="008E7D44" w:rsidRPr="0087473B" w:rsidRDefault="008E7D44" w:rsidP="008E7D44">
            <w:pPr>
              <w:numPr>
                <w:ilvl w:val="0"/>
                <w:numId w:val="31"/>
              </w:numPr>
              <w:overflowPunct/>
              <w:autoSpaceDE/>
              <w:autoSpaceDN/>
              <w:adjustRightInd/>
              <w:spacing w:after="0"/>
              <w:jc w:val="left"/>
              <w:textAlignment w:val="auto"/>
              <w:rPr>
                <w:rFonts w:ascii="Times" w:eastAsia="바탕" w:hAnsi="Times"/>
                <w:sz w:val="20"/>
                <w:lang w:eastAsia="en-US"/>
              </w:rPr>
            </w:pPr>
            <w:r w:rsidRPr="0087473B">
              <w:rPr>
                <w:rFonts w:ascii="Times" w:eastAsia="바탕" w:hAnsi="Times"/>
                <w:sz w:val="20"/>
                <w:lang w:eastAsia="en-US"/>
              </w:rPr>
              <w:t xml:space="preserve">The structure of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will be according to only one of these two options (to be down-selected in RAN1#106-e)</w:t>
            </w:r>
          </w:p>
          <w:p w14:paraId="1BEF5BAA" w14:textId="77777777" w:rsidR="008E7D44" w:rsidRPr="0087473B" w:rsidRDefault="008E7D44" w:rsidP="008E7D44">
            <w:pPr>
              <w:numPr>
                <w:ilvl w:val="1"/>
                <w:numId w:val="29"/>
              </w:numPr>
              <w:overflowPunct/>
              <w:autoSpaceDE/>
              <w:autoSpaceDN/>
              <w:adjustRightInd/>
              <w:spacing w:after="180" w:line="256" w:lineRule="auto"/>
              <w:contextualSpacing/>
              <w:jc w:val="left"/>
              <w:textAlignment w:val="auto"/>
              <w:rPr>
                <w:rFonts w:ascii="Times" w:eastAsia="바탕" w:hAnsi="Times"/>
                <w:sz w:val="20"/>
                <w:lang w:eastAsia="x-none"/>
              </w:rPr>
            </w:pPr>
            <w:r w:rsidRPr="0087473B">
              <w:rPr>
                <w:rFonts w:ascii="Times" w:eastAsia="바탕" w:hAnsi="Times"/>
                <w:sz w:val="20"/>
                <w:lang w:eastAsia="x-none"/>
              </w:rPr>
              <w:t xml:space="preserve">Option 3, if a design based on single RV is adopted. </w:t>
            </w:r>
          </w:p>
          <w:p w14:paraId="489C4D04" w14:textId="77777777" w:rsidR="008E7D44" w:rsidRPr="0087473B" w:rsidRDefault="008E7D44" w:rsidP="008E7D44">
            <w:pPr>
              <w:numPr>
                <w:ilvl w:val="1"/>
                <w:numId w:val="29"/>
              </w:numPr>
              <w:overflowPunct/>
              <w:autoSpaceDE/>
              <w:autoSpaceDN/>
              <w:adjustRightInd/>
              <w:spacing w:after="180" w:line="256" w:lineRule="auto"/>
              <w:contextualSpacing/>
              <w:jc w:val="left"/>
              <w:textAlignment w:val="auto"/>
              <w:rPr>
                <w:rFonts w:ascii="Times" w:eastAsia="바탕" w:hAnsi="Times"/>
                <w:sz w:val="20"/>
                <w:lang w:eastAsia="x-none"/>
              </w:rPr>
            </w:pPr>
            <w:r w:rsidRPr="0087473B">
              <w:rPr>
                <w:rFonts w:ascii="Times" w:eastAsia="바탕" w:hAnsi="Times"/>
                <w:sz w:val="20"/>
                <w:lang w:eastAsia="x-none"/>
              </w:rPr>
              <w:t xml:space="preserve">Option 4, if a design based on different RVs is adopted. </w:t>
            </w:r>
          </w:p>
          <w:p w14:paraId="2F437E80" w14:textId="77777777" w:rsidR="008E7D44" w:rsidRPr="0087473B" w:rsidRDefault="008E7D44" w:rsidP="008E7D44">
            <w:pPr>
              <w:numPr>
                <w:ilvl w:val="0"/>
                <w:numId w:val="29"/>
              </w:numPr>
              <w:overflowPunct/>
              <w:autoSpaceDE/>
              <w:autoSpaceDN/>
              <w:adjustRightInd/>
              <w:spacing w:after="0"/>
              <w:jc w:val="left"/>
              <w:textAlignment w:val="auto"/>
              <w:rPr>
                <w:rFonts w:ascii="Times" w:eastAsia="바탕" w:hAnsi="Times"/>
                <w:sz w:val="20"/>
                <w:lang w:eastAsia="en-US"/>
              </w:rPr>
            </w:pPr>
            <w:r w:rsidRPr="0087473B">
              <w:rPr>
                <w:rFonts w:ascii="Times" w:eastAsia="바탕" w:hAnsi="Times"/>
                <w:sz w:val="20"/>
                <w:lang w:eastAsia="en-US"/>
              </w:rPr>
              <w:t xml:space="preserve">FFS: other details, e.g., rate-matching, TBS determination, collision handling, etc. </w:t>
            </w:r>
          </w:p>
          <w:p w14:paraId="4B58CB7E" w14:textId="77777777" w:rsidR="008E7D44" w:rsidRPr="0087473B" w:rsidRDefault="008E7D44" w:rsidP="008E7D44">
            <w:pPr>
              <w:numPr>
                <w:ilvl w:val="0"/>
                <w:numId w:val="29"/>
              </w:numPr>
              <w:overflowPunct/>
              <w:autoSpaceDE/>
              <w:autoSpaceDN/>
              <w:adjustRightInd/>
              <w:spacing w:after="0"/>
              <w:jc w:val="left"/>
              <w:textAlignment w:val="auto"/>
              <w:rPr>
                <w:rFonts w:ascii="Times" w:eastAsia="바탕" w:hAnsi="Times"/>
                <w:sz w:val="20"/>
                <w:lang w:eastAsia="en-US"/>
              </w:rPr>
            </w:pPr>
            <w:r w:rsidRPr="0087473B">
              <w:rPr>
                <w:rFonts w:ascii="Times" w:eastAsia="바탕" w:hAnsi="Times"/>
                <w:sz w:val="20"/>
                <w:lang w:eastAsia="en-US"/>
              </w:rPr>
              <w:t>The single RV is not constrained to have only the same coded bits in each slot or in each TOT</w:t>
            </w:r>
          </w:p>
          <w:p w14:paraId="28837632" w14:textId="77777777" w:rsidR="008E7D44" w:rsidRPr="0087473B" w:rsidRDefault="008E7D44" w:rsidP="008E7D44">
            <w:pPr>
              <w:numPr>
                <w:ilvl w:val="0"/>
                <w:numId w:val="29"/>
              </w:numPr>
              <w:overflowPunct/>
              <w:autoSpaceDE/>
              <w:autoSpaceDN/>
              <w:adjustRightInd/>
              <w:spacing w:after="0"/>
              <w:jc w:val="left"/>
              <w:textAlignment w:val="auto"/>
              <w:rPr>
                <w:rFonts w:ascii="Times" w:eastAsia="바탕" w:hAnsi="Times"/>
                <w:sz w:val="20"/>
                <w:lang w:eastAsia="en-US"/>
              </w:rPr>
            </w:pPr>
            <w:r w:rsidRPr="0087473B">
              <w:rPr>
                <w:rFonts w:ascii="Times" w:eastAsia="바탕" w:hAnsi="Times"/>
                <w:sz w:val="20"/>
                <w:lang w:eastAsia="en-US"/>
              </w:rPr>
              <w:t xml:space="preserve">The concept of TOT as per the corresponding Working assumption is used to define Option 3 and Option 4 and may or may not be used to design other details, e.g., rate-matching, TBS determination, collision handling and so on. </w:t>
            </w:r>
          </w:p>
          <w:p w14:paraId="565A1256" w14:textId="77777777" w:rsidR="008E7D44" w:rsidRPr="0087473B" w:rsidRDefault="008E7D44" w:rsidP="008E7D44">
            <w:pPr>
              <w:autoSpaceDE/>
              <w:autoSpaceDN/>
              <w:jc w:val="left"/>
              <w:rPr>
                <w:rFonts w:ascii="Times" w:eastAsia="바탕" w:hAnsi="Times"/>
                <w:b/>
                <w:bCs/>
                <w:i/>
                <w:iCs/>
                <w:sz w:val="20"/>
                <w:highlight w:val="yellow"/>
                <w:lang w:eastAsia="en-US"/>
              </w:rPr>
            </w:pPr>
          </w:p>
          <w:p w14:paraId="587E5398" w14:textId="77777777" w:rsidR="008E7D44" w:rsidRPr="0087473B"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highlight w:val="green"/>
                <w:lang w:eastAsia="en-US"/>
              </w:rPr>
              <w:t>Agreement:</w:t>
            </w:r>
          </w:p>
          <w:p w14:paraId="0159CCB5" w14:textId="77777777" w:rsidR="008E7D44" w:rsidRPr="0087473B" w:rsidRDefault="008E7D44" w:rsidP="008E7D44">
            <w:pPr>
              <w:autoSpaceDE/>
              <w:autoSpaceDN/>
              <w:jc w:val="left"/>
              <w:rPr>
                <w:rFonts w:ascii="Times" w:eastAsia="바탕" w:hAnsi="Times"/>
                <w:sz w:val="20"/>
                <w:lang w:eastAsia="en-US"/>
              </w:rPr>
            </w:pPr>
            <w:r w:rsidRPr="0087473B">
              <w:rPr>
                <w:rFonts w:ascii="Times" w:eastAsia="바탕" w:hAnsi="Times"/>
                <w:sz w:val="20"/>
                <w:lang w:eastAsia="en-US"/>
              </w:rPr>
              <w:t xml:space="preserve">The following three options for rate-matching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are considered for down-selection during RAN1 #106-e, where only one option will be selected:</w:t>
            </w:r>
          </w:p>
          <w:p w14:paraId="6D0EF11A" w14:textId="77777777" w:rsidR="008E7D44" w:rsidRPr="0087473B" w:rsidRDefault="008E7D44" w:rsidP="008E7D44">
            <w:pPr>
              <w:numPr>
                <w:ilvl w:val="0"/>
                <w:numId w:val="30"/>
              </w:numPr>
              <w:overflowPunct/>
              <w:autoSpaceDE/>
              <w:autoSpaceDN/>
              <w:adjustRightInd/>
              <w:spacing w:after="180" w:line="256" w:lineRule="auto"/>
              <w:contextualSpacing/>
              <w:jc w:val="left"/>
              <w:textAlignment w:val="auto"/>
              <w:rPr>
                <w:rFonts w:ascii="Times" w:eastAsia="바탕" w:hAnsi="Times"/>
                <w:sz w:val="20"/>
                <w:lang w:eastAsia="x-none"/>
              </w:rPr>
            </w:pPr>
            <w:r w:rsidRPr="0087473B">
              <w:rPr>
                <w:rFonts w:ascii="Times" w:eastAsia="바탕" w:hAnsi="Times"/>
                <w:sz w:val="20"/>
                <w:lang w:eastAsia="x-none"/>
              </w:rPr>
              <w:t>Option a: Rate-matching is performed per slot;</w:t>
            </w:r>
          </w:p>
          <w:p w14:paraId="714458DF" w14:textId="77777777" w:rsidR="008E7D44" w:rsidRPr="0087473B" w:rsidRDefault="008E7D44" w:rsidP="008E7D44">
            <w:pPr>
              <w:numPr>
                <w:ilvl w:val="0"/>
                <w:numId w:val="30"/>
              </w:numPr>
              <w:overflowPunct/>
              <w:autoSpaceDE/>
              <w:autoSpaceDN/>
              <w:adjustRightInd/>
              <w:spacing w:after="180" w:line="256" w:lineRule="auto"/>
              <w:contextualSpacing/>
              <w:jc w:val="left"/>
              <w:textAlignment w:val="auto"/>
              <w:rPr>
                <w:rFonts w:ascii="Times" w:eastAsia="바탕" w:hAnsi="Times"/>
                <w:sz w:val="20"/>
                <w:lang w:eastAsia="x-none"/>
              </w:rPr>
            </w:pPr>
            <w:r w:rsidRPr="0087473B">
              <w:rPr>
                <w:rFonts w:ascii="Times" w:eastAsia="바탕" w:hAnsi="Times"/>
                <w:sz w:val="20"/>
                <w:lang w:eastAsia="x-none"/>
              </w:rPr>
              <w:t>Option b: Rate matching is performed continuously across all the allocated slot(s) per TOT;</w:t>
            </w:r>
          </w:p>
          <w:p w14:paraId="66125414" w14:textId="77777777" w:rsidR="008E7D44" w:rsidRPr="0087473B" w:rsidRDefault="008E7D44" w:rsidP="008E7D44">
            <w:pPr>
              <w:numPr>
                <w:ilvl w:val="0"/>
                <w:numId w:val="30"/>
              </w:numPr>
              <w:overflowPunct/>
              <w:autoSpaceDE/>
              <w:autoSpaceDN/>
              <w:adjustRightInd/>
              <w:spacing w:after="180" w:line="256" w:lineRule="auto"/>
              <w:contextualSpacing/>
              <w:jc w:val="left"/>
              <w:textAlignment w:val="auto"/>
              <w:rPr>
                <w:rFonts w:ascii="Times" w:eastAsia="바탕" w:hAnsi="Times"/>
                <w:sz w:val="20"/>
                <w:lang w:eastAsia="x-none"/>
              </w:rPr>
            </w:pPr>
            <w:r w:rsidRPr="0087473B">
              <w:rPr>
                <w:rFonts w:ascii="Times" w:eastAsia="바탕" w:hAnsi="Times"/>
                <w:sz w:val="20"/>
                <w:lang w:eastAsia="x-none"/>
              </w:rPr>
              <w:t xml:space="preserve">Option c: Rate matching is performed continuously across all the allocated slots/TOTs for </w:t>
            </w:r>
            <w:proofErr w:type="spellStart"/>
            <w:r w:rsidRPr="0087473B">
              <w:rPr>
                <w:rFonts w:ascii="Times" w:eastAsia="바탕" w:hAnsi="Times"/>
                <w:sz w:val="20"/>
                <w:lang w:eastAsia="x-none"/>
              </w:rPr>
              <w:t>TBoMS</w:t>
            </w:r>
            <w:proofErr w:type="spellEnd"/>
          </w:p>
          <w:p w14:paraId="683060D9" w14:textId="77777777" w:rsidR="008E7D44" w:rsidRPr="0087473B" w:rsidRDefault="008E7D44" w:rsidP="008E7D44">
            <w:pPr>
              <w:autoSpaceDE/>
              <w:autoSpaceDN/>
              <w:jc w:val="left"/>
              <w:rPr>
                <w:rFonts w:ascii="Times" w:eastAsia="바탕" w:hAnsi="Times"/>
                <w:sz w:val="20"/>
                <w:lang w:eastAsia="en-US"/>
              </w:rPr>
            </w:pPr>
            <w:r w:rsidRPr="0087473B">
              <w:rPr>
                <w:rFonts w:ascii="Times" w:eastAsia="바탕" w:hAnsi="Times"/>
                <w:sz w:val="20"/>
                <w:lang w:eastAsia="en-US"/>
              </w:rPr>
              <w:t>Note: “</w:t>
            </w:r>
            <w:r w:rsidRPr="0087473B">
              <w:rPr>
                <w:rFonts w:ascii="Times" w:eastAsia="바탕" w:hAnsi="Times"/>
                <w:sz w:val="20"/>
              </w:rPr>
              <w:t>rate-matching is performed per X” means that the time unit for the</w:t>
            </w:r>
            <w:r w:rsidRPr="0087473B">
              <w:rPr>
                <w:rFonts w:ascii="Times" w:eastAsia="바탕" w:hAnsi="Times"/>
                <w:sz w:val="20"/>
                <w:lang w:eastAsia="en-US"/>
              </w:rPr>
              <w:t xml:space="preserve"> bit selection and bit interleaving is X. </w:t>
            </w:r>
          </w:p>
          <w:p w14:paraId="390A7501" w14:textId="23006004" w:rsidR="008E7D44"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lang w:eastAsia="en-US"/>
              </w:rPr>
              <w:t>Note2: the above 3 options imply that the UL resource in the time unit may or may not be consecutive (depending on the given option)</w:t>
            </w:r>
          </w:p>
          <w:p w14:paraId="61377F1A" w14:textId="77777777" w:rsidR="008E7D44" w:rsidRDefault="008E7D44" w:rsidP="008E7D44">
            <w:pPr>
              <w:autoSpaceDE/>
              <w:autoSpaceDN/>
              <w:jc w:val="left"/>
              <w:rPr>
                <w:rFonts w:ascii="Times" w:eastAsia="바탕" w:hAnsi="Times"/>
                <w:sz w:val="20"/>
                <w:highlight w:val="green"/>
                <w:lang w:eastAsia="en-US"/>
              </w:rPr>
            </w:pPr>
          </w:p>
          <w:p w14:paraId="406526D4" w14:textId="77777777" w:rsidR="008E7D44" w:rsidRPr="0087473B"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highlight w:val="green"/>
                <w:lang w:eastAsia="en-US"/>
              </w:rPr>
              <w:t>Agreement:</w:t>
            </w:r>
          </w:p>
          <w:p w14:paraId="038F625E" w14:textId="77777777" w:rsidR="008E7D44" w:rsidRPr="0087473B" w:rsidRDefault="008E7D44" w:rsidP="008E7D44">
            <w:pPr>
              <w:autoSpaceDE/>
              <w:autoSpaceDN/>
              <w:spacing w:line="252" w:lineRule="auto"/>
              <w:jc w:val="left"/>
              <w:rPr>
                <w:rFonts w:ascii="Times" w:eastAsia="Times New Roman" w:hAnsi="Times"/>
                <w:sz w:val="20"/>
                <w:lang w:eastAsia="en-US"/>
              </w:rPr>
            </w:pPr>
            <w:r w:rsidRPr="0087473B">
              <w:rPr>
                <w:rFonts w:ascii="Times" w:eastAsia="Times New Roman" w:hAnsi="Times"/>
                <w:sz w:val="20"/>
                <w:lang w:eastAsia="en-US"/>
              </w:rPr>
              <w:t xml:space="preserve">Time domain resource determination for </w:t>
            </w:r>
            <w:proofErr w:type="spellStart"/>
            <w:r w:rsidRPr="0087473B">
              <w:rPr>
                <w:rFonts w:ascii="Times" w:eastAsia="Times New Roman" w:hAnsi="Times"/>
                <w:sz w:val="20"/>
                <w:lang w:eastAsia="en-US"/>
              </w:rPr>
              <w:t>TBoMS</w:t>
            </w:r>
            <w:proofErr w:type="spellEnd"/>
            <w:r w:rsidRPr="0087473B">
              <w:rPr>
                <w:rFonts w:ascii="Times" w:eastAsia="Times New Roman" w:hAnsi="Times"/>
                <w:sz w:val="20"/>
                <w:lang w:eastAsia="en-US"/>
              </w:rPr>
              <w:t xml:space="preserve"> can be performed only via PUSCH repetition Type A like TDRA. </w:t>
            </w:r>
          </w:p>
          <w:p w14:paraId="2EBD7156" w14:textId="77777777" w:rsidR="008E7D44" w:rsidRPr="0087473B" w:rsidRDefault="008E7D44" w:rsidP="008E7D44">
            <w:pPr>
              <w:numPr>
                <w:ilvl w:val="0"/>
                <w:numId w:val="35"/>
              </w:numPr>
              <w:overflowPunct/>
              <w:autoSpaceDE/>
              <w:autoSpaceDN/>
              <w:adjustRightInd/>
              <w:spacing w:after="0" w:line="252" w:lineRule="auto"/>
              <w:jc w:val="left"/>
              <w:textAlignment w:val="auto"/>
              <w:rPr>
                <w:rFonts w:ascii="Times" w:eastAsia="Times New Roman" w:hAnsi="Times"/>
                <w:sz w:val="20"/>
                <w:lang w:eastAsia="en-US"/>
              </w:rPr>
            </w:pPr>
            <w:r w:rsidRPr="0087473B">
              <w:rPr>
                <w:rFonts w:ascii="Times" w:eastAsia="Times New Roman" w:hAnsi="Times"/>
                <w:sz w:val="20"/>
                <w:lang w:eastAsia="en-US"/>
              </w:rPr>
              <w:t>FFS: details</w:t>
            </w:r>
          </w:p>
          <w:p w14:paraId="34B1CB22" w14:textId="77777777" w:rsidR="008E7D44" w:rsidRPr="0087473B" w:rsidRDefault="008E7D44" w:rsidP="008E7D44">
            <w:pPr>
              <w:numPr>
                <w:ilvl w:val="0"/>
                <w:numId w:val="35"/>
              </w:numPr>
              <w:overflowPunct/>
              <w:autoSpaceDE/>
              <w:autoSpaceDN/>
              <w:adjustRightInd/>
              <w:spacing w:after="0"/>
              <w:jc w:val="left"/>
              <w:textAlignment w:val="auto"/>
              <w:rPr>
                <w:rFonts w:ascii="Times" w:hAnsi="Times"/>
                <w:sz w:val="20"/>
                <w:lang w:eastAsia="en-US"/>
              </w:rPr>
            </w:pPr>
            <w:r w:rsidRPr="0087473B">
              <w:rPr>
                <w:rFonts w:ascii="Times" w:eastAsia="바탕" w:hAnsi="Times"/>
                <w:sz w:val="20"/>
                <w:lang w:eastAsia="en-US"/>
              </w:rPr>
              <w:t xml:space="preserve">FFS: whether or not optimizations </w:t>
            </w:r>
            <w:r w:rsidRPr="0087473B">
              <w:rPr>
                <w:rFonts w:ascii="Times" w:eastAsia="Times New Roman" w:hAnsi="Times"/>
                <w:sz w:val="20"/>
                <w:lang w:eastAsia="en-US"/>
              </w:rPr>
              <w:t xml:space="preserve">for time domain resource determination </w:t>
            </w:r>
            <w:r w:rsidRPr="0087473B">
              <w:rPr>
                <w:rFonts w:ascii="Times" w:eastAsia="바탕" w:hAnsi="Times"/>
                <w:sz w:val="20"/>
                <w:lang w:eastAsia="en-US"/>
              </w:rPr>
              <w:t xml:space="preserve">are necessary for allocating resource in the S slots (for the unpaired spectrum case) </w:t>
            </w:r>
          </w:p>
          <w:p w14:paraId="23CA977E" w14:textId="77777777" w:rsidR="008E7D44" w:rsidRPr="0087473B" w:rsidRDefault="008E7D44" w:rsidP="008E7D44">
            <w:pPr>
              <w:autoSpaceDE/>
              <w:autoSpaceDN/>
              <w:jc w:val="left"/>
              <w:rPr>
                <w:rFonts w:ascii="Times" w:eastAsia="바탕" w:hAnsi="Times"/>
                <w:sz w:val="20"/>
                <w:highlight w:val="green"/>
                <w:lang w:eastAsia="en-US"/>
              </w:rPr>
            </w:pPr>
          </w:p>
          <w:p w14:paraId="2E2282D5" w14:textId="77777777" w:rsidR="008E7D44" w:rsidRPr="0087473B" w:rsidRDefault="008E7D44" w:rsidP="008E7D44">
            <w:pPr>
              <w:autoSpaceDE/>
              <w:autoSpaceDN/>
              <w:jc w:val="left"/>
              <w:rPr>
                <w:rFonts w:ascii="Times" w:eastAsia="바탕" w:hAnsi="Times"/>
                <w:b/>
                <w:bCs/>
                <w:sz w:val="20"/>
                <w:highlight w:val="darkYellow"/>
                <w:lang w:eastAsia="en-US"/>
              </w:rPr>
            </w:pPr>
            <w:r w:rsidRPr="0087473B">
              <w:rPr>
                <w:rFonts w:ascii="Times" w:eastAsia="바탕" w:hAnsi="Times"/>
                <w:b/>
                <w:bCs/>
                <w:sz w:val="20"/>
                <w:highlight w:val="darkYellow"/>
                <w:lang w:eastAsia="en-US"/>
              </w:rPr>
              <w:t>Working assumption</w:t>
            </w:r>
          </w:p>
          <w:p w14:paraId="7D01F8D8" w14:textId="77777777" w:rsidR="008E7D44" w:rsidRPr="0087473B"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lang w:eastAsia="en-US"/>
              </w:rPr>
              <w:t xml:space="preserve">Allocating resources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in the special slot in TDD is possible according to the agreed time domain resource determination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w:t>
            </w:r>
          </w:p>
          <w:p w14:paraId="4FB48402" w14:textId="77777777" w:rsidR="008E7D44" w:rsidRPr="0087473B" w:rsidRDefault="008E7D44" w:rsidP="008E7D44">
            <w:pPr>
              <w:autoSpaceDE/>
              <w:autoSpaceDN/>
              <w:jc w:val="left"/>
              <w:rPr>
                <w:rFonts w:ascii="Times" w:eastAsia="바탕" w:hAnsi="Times"/>
                <w:sz w:val="20"/>
                <w:highlight w:val="green"/>
                <w:lang w:eastAsia="en-US"/>
              </w:rPr>
            </w:pPr>
          </w:p>
          <w:p w14:paraId="5B391F36" w14:textId="77777777" w:rsidR="008E7D44" w:rsidRPr="0087473B" w:rsidRDefault="008E7D44" w:rsidP="008E7D44">
            <w:pPr>
              <w:autoSpaceDE/>
              <w:autoSpaceDN/>
              <w:jc w:val="left"/>
              <w:rPr>
                <w:rFonts w:ascii="Times" w:eastAsia="바탕" w:hAnsi="Times"/>
                <w:sz w:val="20"/>
                <w:highlight w:val="green"/>
                <w:lang w:eastAsia="en-US"/>
              </w:rPr>
            </w:pPr>
            <w:r w:rsidRPr="0087473B">
              <w:rPr>
                <w:rFonts w:ascii="Times" w:eastAsia="바탕" w:hAnsi="Times"/>
                <w:sz w:val="20"/>
                <w:highlight w:val="green"/>
                <w:lang w:eastAsia="en-US"/>
              </w:rPr>
              <w:t>Agreement:</w:t>
            </w:r>
          </w:p>
          <w:p w14:paraId="396F3655" w14:textId="77777777" w:rsidR="008E7D44" w:rsidRPr="0087473B" w:rsidRDefault="008E7D44" w:rsidP="008E7D44">
            <w:pPr>
              <w:autoSpaceDE/>
              <w:autoSpaceDN/>
              <w:jc w:val="left"/>
              <w:rPr>
                <w:rFonts w:ascii="Times" w:eastAsia="바탕" w:hAnsi="Times"/>
                <w:sz w:val="20"/>
                <w:lang w:eastAsia="en-US"/>
              </w:rPr>
            </w:pPr>
            <w:r w:rsidRPr="0087473B">
              <w:rPr>
                <w:rFonts w:ascii="Times" w:eastAsia="바탕" w:hAnsi="Times"/>
                <w:sz w:val="20"/>
                <w:lang w:eastAsia="en-US"/>
              </w:rPr>
              <w:t xml:space="preserve">Number of slots allocated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is determined by using a row index of a TDRA list, configured via RRC.</w:t>
            </w:r>
          </w:p>
          <w:p w14:paraId="68E2FE41" w14:textId="7A841AF0" w:rsidR="008E7D44" w:rsidRDefault="008E7D44" w:rsidP="008E7D44">
            <w:pPr>
              <w:autoSpaceDE/>
              <w:autoSpaceDN/>
              <w:jc w:val="left"/>
              <w:rPr>
                <w:rFonts w:ascii="Times" w:eastAsia="바탕" w:hAnsi="Times"/>
                <w:sz w:val="20"/>
                <w:highlight w:val="darkYellow"/>
                <w:lang w:eastAsia="x-none"/>
              </w:rPr>
            </w:pPr>
            <w:r w:rsidRPr="0087473B">
              <w:rPr>
                <w:rFonts w:ascii="Times" w:eastAsia="Times New Roman" w:hAnsi="Times"/>
                <w:sz w:val="20"/>
                <w:lang w:eastAsia="en-US"/>
              </w:rPr>
              <w:t>FFS: details.</w:t>
            </w:r>
          </w:p>
          <w:p w14:paraId="6740EA30" w14:textId="77777777" w:rsidR="008E7D44" w:rsidRDefault="008E7D44" w:rsidP="002D6608">
            <w:pPr>
              <w:autoSpaceDE/>
              <w:autoSpaceDN/>
              <w:jc w:val="left"/>
              <w:rPr>
                <w:rFonts w:ascii="Times" w:eastAsia="바탕" w:hAnsi="Times"/>
                <w:sz w:val="20"/>
                <w:highlight w:val="darkYellow"/>
                <w:lang w:eastAsia="x-none"/>
              </w:rPr>
            </w:pPr>
          </w:p>
          <w:p w14:paraId="48BCFE0B" w14:textId="77777777" w:rsidR="008E7D44" w:rsidRPr="0087473B" w:rsidRDefault="008E7D44" w:rsidP="002D6608">
            <w:pPr>
              <w:autoSpaceDE/>
              <w:autoSpaceDN/>
              <w:jc w:val="left"/>
              <w:rPr>
                <w:rFonts w:ascii="Times" w:eastAsia="바탕" w:hAnsi="Times"/>
                <w:sz w:val="20"/>
                <w:highlight w:val="darkYellow"/>
                <w:lang w:eastAsia="x-none"/>
              </w:rPr>
            </w:pPr>
            <w:r w:rsidRPr="0087473B">
              <w:rPr>
                <w:rFonts w:ascii="Times" w:eastAsia="바탕" w:hAnsi="Times"/>
                <w:sz w:val="20"/>
                <w:highlight w:val="darkYellow"/>
                <w:lang w:eastAsia="x-none"/>
              </w:rPr>
              <w:t>Working assumption</w:t>
            </w:r>
            <w:r w:rsidRPr="0087473B">
              <w:rPr>
                <w:rFonts w:ascii="Times" w:eastAsia="바탕" w:hAnsi="Times"/>
                <w:sz w:val="20"/>
                <w:highlight w:val="green"/>
                <w:lang w:eastAsia="x-none"/>
              </w:rPr>
              <w:t xml:space="preserve">: </w:t>
            </w:r>
            <w:r w:rsidRPr="0087473B">
              <w:rPr>
                <w:rFonts w:ascii="Times" w:eastAsia="바탕" w:hAnsi="Times"/>
                <w:sz w:val="20"/>
                <w:highlight w:val="green"/>
                <w:lang w:eastAsia="x-none"/>
              </w:rPr>
              <w:sym w:font="Wingdings" w:char="F0E0"/>
            </w:r>
            <w:r w:rsidRPr="0087473B">
              <w:rPr>
                <w:rFonts w:ascii="Times" w:eastAsia="바탕" w:hAnsi="Times"/>
                <w:sz w:val="20"/>
                <w:highlight w:val="green"/>
                <w:lang w:eastAsia="x-none"/>
              </w:rPr>
              <w:t xml:space="preserve"> Agreement:</w:t>
            </w:r>
          </w:p>
          <w:p w14:paraId="156AC371" w14:textId="77777777" w:rsidR="008E7D44" w:rsidRPr="0087473B" w:rsidRDefault="008E7D44" w:rsidP="002D6608">
            <w:pPr>
              <w:autoSpaceDE/>
              <w:autoSpaceDN/>
              <w:rPr>
                <w:rFonts w:eastAsia="바탕"/>
                <w:sz w:val="20"/>
                <w:lang w:eastAsia="en-US"/>
              </w:rPr>
            </w:pPr>
            <w:r w:rsidRPr="0087473B">
              <w:rPr>
                <w:rFonts w:ascii="Times" w:eastAsia="바탕" w:hAnsi="Times"/>
                <w:sz w:val="20"/>
                <w:lang w:eastAsia="en-US"/>
              </w:rPr>
              <w:t xml:space="preserve">For TBS determination of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w:t>
            </w:r>
          </w:p>
          <w:p w14:paraId="3BD8788E" w14:textId="77777777" w:rsidR="008E7D44" w:rsidRPr="0087473B" w:rsidRDefault="008E7D44" w:rsidP="002D6608">
            <w:pPr>
              <w:numPr>
                <w:ilvl w:val="0"/>
                <w:numId w:val="32"/>
              </w:numPr>
              <w:overflowPunct/>
              <w:autoSpaceDE/>
              <w:autoSpaceDN/>
              <w:adjustRightInd/>
              <w:spacing w:after="180"/>
              <w:contextualSpacing/>
              <w:jc w:val="left"/>
              <w:textAlignment w:val="auto"/>
              <w:rPr>
                <w:rFonts w:ascii="Times" w:eastAsia="바탕" w:hAnsi="Times"/>
                <w:sz w:val="20"/>
                <w:lang w:eastAsia="x-none"/>
              </w:rPr>
            </w:pPr>
            <w:proofErr w:type="spellStart"/>
            <w:r w:rsidRPr="0087473B">
              <w:rPr>
                <w:rFonts w:ascii="Times" w:eastAsia="SimSun" w:hAnsi="Times"/>
                <w:i/>
                <w:iCs/>
                <w:sz w:val="20"/>
                <w:lang w:eastAsia="x-none"/>
              </w:rPr>
              <w:t>N</w:t>
            </w:r>
            <w:r w:rsidRPr="0087473B">
              <w:rPr>
                <w:rFonts w:ascii="Times" w:eastAsia="SimSun" w:hAnsi="Times"/>
                <w:i/>
                <w:iCs/>
                <w:sz w:val="20"/>
                <w:vertAlign w:val="subscript"/>
                <w:lang w:eastAsia="x-none"/>
              </w:rPr>
              <w:t>oh</w:t>
            </w:r>
            <w:r w:rsidRPr="0087473B">
              <w:rPr>
                <w:rFonts w:ascii="Times" w:eastAsia="SimSun" w:hAnsi="Times"/>
                <w:i/>
                <w:iCs/>
                <w:sz w:val="20"/>
                <w:vertAlign w:val="superscript"/>
                <w:lang w:eastAsia="x-none"/>
              </w:rPr>
              <w:t>PRB</w:t>
            </w:r>
            <w:proofErr w:type="spellEnd"/>
            <w:r w:rsidRPr="0087473B">
              <w:rPr>
                <w:rFonts w:ascii="Times" w:eastAsia="바탕" w:hAnsi="Times"/>
                <w:sz w:val="20"/>
                <w:lang w:eastAsia="x-none"/>
              </w:rPr>
              <w:t xml:space="preserve"> is configured by </w:t>
            </w:r>
            <w:proofErr w:type="spellStart"/>
            <w:r w:rsidRPr="0087473B">
              <w:rPr>
                <w:rFonts w:ascii="Times" w:eastAsia="바탕" w:hAnsi="Times"/>
                <w:sz w:val="20"/>
                <w:lang w:eastAsia="x-none"/>
              </w:rPr>
              <w:t>xOverhead</w:t>
            </w:r>
            <w:proofErr w:type="spellEnd"/>
            <w:r w:rsidRPr="0087473B">
              <w:rPr>
                <w:rFonts w:ascii="Times" w:eastAsia="바탕" w:hAnsi="Times"/>
                <w:sz w:val="20"/>
                <w:lang w:eastAsia="x-none"/>
              </w:rPr>
              <w:t xml:space="preserve"> and represents the overhead per slot.</w:t>
            </w:r>
          </w:p>
          <w:p w14:paraId="7A95A365" w14:textId="77777777" w:rsidR="008E7D44" w:rsidRPr="0087473B" w:rsidRDefault="008E7D44" w:rsidP="002D6608">
            <w:pPr>
              <w:numPr>
                <w:ilvl w:val="0"/>
                <w:numId w:val="32"/>
              </w:numPr>
              <w:overflowPunct/>
              <w:autoSpaceDE/>
              <w:autoSpaceDN/>
              <w:adjustRightInd/>
              <w:spacing w:after="180"/>
              <w:contextualSpacing/>
              <w:jc w:val="left"/>
              <w:textAlignment w:val="auto"/>
              <w:rPr>
                <w:rFonts w:ascii="Times" w:eastAsia="바탕" w:hAnsi="Times"/>
                <w:sz w:val="20"/>
                <w:lang w:eastAsia="x-none"/>
              </w:rPr>
            </w:pPr>
            <w:proofErr w:type="spellStart"/>
            <w:r w:rsidRPr="0087473B">
              <w:rPr>
                <w:rFonts w:ascii="Times" w:eastAsia="SimSun" w:hAnsi="Times"/>
                <w:i/>
                <w:iCs/>
                <w:sz w:val="20"/>
                <w:lang w:eastAsia="x-none"/>
              </w:rPr>
              <w:t>N</w:t>
            </w:r>
            <w:r w:rsidRPr="0087473B">
              <w:rPr>
                <w:rFonts w:ascii="Times" w:eastAsia="SimSun" w:hAnsi="Times"/>
                <w:i/>
                <w:iCs/>
                <w:sz w:val="20"/>
                <w:vertAlign w:val="subscript"/>
                <w:lang w:eastAsia="x-none"/>
              </w:rPr>
              <w:t>oh</w:t>
            </w:r>
            <w:r w:rsidRPr="0087473B">
              <w:rPr>
                <w:rFonts w:ascii="Times" w:eastAsia="SimSun" w:hAnsi="Times"/>
                <w:i/>
                <w:iCs/>
                <w:sz w:val="20"/>
                <w:vertAlign w:val="superscript"/>
                <w:lang w:eastAsia="x-none"/>
              </w:rPr>
              <w:t>PRB</w:t>
            </w:r>
            <w:proofErr w:type="spellEnd"/>
            <w:r w:rsidRPr="0087473B">
              <w:rPr>
                <w:rFonts w:ascii="Times" w:eastAsia="SimSun" w:hAnsi="Times"/>
                <w:sz w:val="20"/>
                <w:lang w:eastAsia="x-none"/>
              </w:rPr>
              <w:t xml:space="preserve"> is </w:t>
            </w:r>
            <w:r w:rsidRPr="0087473B">
              <w:rPr>
                <w:rFonts w:ascii="Times" w:eastAsia="바탕" w:hAnsi="Times"/>
                <w:sz w:val="20"/>
                <w:lang w:eastAsia="x-none"/>
              </w:rPr>
              <w:t xml:space="preserve">assumed to be the same for all the slots over which the </w:t>
            </w:r>
            <w:proofErr w:type="spellStart"/>
            <w:r w:rsidRPr="0087473B">
              <w:rPr>
                <w:rFonts w:ascii="Times" w:eastAsia="바탕" w:hAnsi="Times"/>
                <w:sz w:val="20"/>
                <w:lang w:eastAsia="x-none"/>
              </w:rPr>
              <w:t>TBoMS</w:t>
            </w:r>
            <w:proofErr w:type="spellEnd"/>
            <w:r w:rsidRPr="0087473B">
              <w:rPr>
                <w:rFonts w:ascii="Times" w:eastAsia="바탕" w:hAnsi="Times"/>
                <w:sz w:val="20"/>
                <w:lang w:eastAsia="x-none"/>
              </w:rPr>
              <w:t xml:space="preserve"> transmission is allocated. </w:t>
            </w:r>
          </w:p>
          <w:p w14:paraId="59AA424A" w14:textId="77777777" w:rsidR="008E7D44" w:rsidRPr="0087473B" w:rsidRDefault="008E7D44" w:rsidP="002D6608">
            <w:pPr>
              <w:autoSpaceDE/>
              <w:autoSpaceDN/>
              <w:rPr>
                <w:rFonts w:ascii="Times" w:eastAsia="바탕" w:hAnsi="Times"/>
                <w:sz w:val="20"/>
                <w:lang w:eastAsia="en-US"/>
              </w:rPr>
            </w:pPr>
            <w:r w:rsidRPr="0087473B">
              <w:rPr>
                <w:rFonts w:ascii="Times" w:eastAsia="바탕" w:hAnsi="Times"/>
                <w:sz w:val="20"/>
                <w:lang w:eastAsia="en-US"/>
              </w:rPr>
              <w:t xml:space="preserve">Note: </w:t>
            </w:r>
            <w:proofErr w:type="spellStart"/>
            <w:r w:rsidRPr="0087473B">
              <w:rPr>
                <w:rFonts w:ascii="Times" w:eastAsia="바탕" w:hAnsi="Times"/>
                <w:sz w:val="20"/>
                <w:lang w:eastAsia="en-US"/>
              </w:rPr>
              <w:t>xOverhead</w:t>
            </w:r>
            <w:proofErr w:type="spellEnd"/>
            <w:r w:rsidRPr="0087473B">
              <w:rPr>
                <w:rFonts w:ascii="Times" w:eastAsia="바탕" w:hAnsi="Times"/>
                <w:sz w:val="20"/>
                <w:lang w:eastAsia="en-US"/>
              </w:rPr>
              <w:t xml:space="preserve"> configuration is as per Rel-15/16.</w:t>
            </w:r>
          </w:p>
          <w:p w14:paraId="73BE0099" w14:textId="77777777" w:rsidR="008E7D44" w:rsidRPr="0087473B" w:rsidRDefault="008E7D44" w:rsidP="002D6608">
            <w:pPr>
              <w:autoSpaceDE/>
              <w:autoSpaceDN/>
              <w:rPr>
                <w:rFonts w:ascii="Times" w:eastAsia="바탕" w:hAnsi="Times"/>
                <w:sz w:val="20"/>
                <w:lang w:eastAsia="en-US"/>
              </w:rPr>
            </w:pPr>
          </w:p>
          <w:p w14:paraId="5B29E71D" w14:textId="77777777" w:rsidR="008E7D44" w:rsidRPr="0087473B" w:rsidRDefault="008E7D44" w:rsidP="002D6608">
            <w:pPr>
              <w:autoSpaceDE/>
              <w:autoSpaceDN/>
              <w:jc w:val="left"/>
              <w:rPr>
                <w:rFonts w:ascii="Times" w:eastAsia="바탕" w:hAnsi="Times"/>
                <w:sz w:val="20"/>
                <w:highlight w:val="green"/>
                <w:lang w:eastAsia="en-US"/>
              </w:rPr>
            </w:pPr>
            <w:r w:rsidRPr="0087473B">
              <w:rPr>
                <w:rFonts w:ascii="Times" w:eastAsia="바탕" w:hAnsi="Times"/>
                <w:sz w:val="20"/>
                <w:highlight w:val="green"/>
                <w:lang w:eastAsia="en-US"/>
              </w:rPr>
              <w:t>Agreement:</w:t>
            </w:r>
          </w:p>
          <w:p w14:paraId="71943559" w14:textId="77777777" w:rsidR="008E7D44" w:rsidRPr="0087473B" w:rsidRDefault="008E7D44" w:rsidP="002D6608">
            <w:pPr>
              <w:autoSpaceDE/>
              <w:autoSpaceDN/>
              <w:jc w:val="left"/>
              <w:rPr>
                <w:rFonts w:eastAsia="바탕"/>
                <w:sz w:val="20"/>
                <w:lang w:eastAsia="en-US"/>
              </w:rPr>
            </w:pPr>
            <w:r w:rsidRPr="0087473B">
              <w:rPr>
                <w:rFonts w:ascii="Times" w:eastAsia="바탕" w:hAnsi="Times"/>
                <w:sz w:val="20"/>
                <w:lang w:eastAsia="en-US"/>
              </w:rPr>
              <w:t>The following approach is used to calculate</w:t>
            </w:r>
            <w:r w:rsidRPr="0087473B">
              <w:rPr>
                <w:rFonts w:ascii="Times" w:eastAsia="바탕" w:hAnsi="Times"/>
                <w:sz w:val="20"/>
                <w:lang w:val="fr-FR" w:eastAsia="en-US"/>
              </w:rPr>
              <w:t> </w:t>
            </w:r>
            <w:proofErr w:type="spellStart"/>
            <w:r w:rsidRPr="0087473B">
              <w:rPr>
                <w:rFonts w:ascii="Times" w:eastAsia="바탕" w:hAnsi="Times"/>
                <w:sz w:val="20"/>
                <w:lang w:eastAsia="en-US"/>
              </w:rPr>
              <w:t>N</w:t>
            </w:r>
            <w:r w:rsidRPr="0087473B">
              <w:rPr>
                <w:rFonts w:ascii="Times" w:eastAsia="바탕" w:hAnsi="Times"/>
                <w:sz w:val="20"/>
                <w:vertAlign w:val="subscript"/>
                <w:lang w:eastAsia="en-US"/>
              </w:rPr>
              <w:t>Info</w:t>
            </w:r>
            <w:proofErr w:type="spellEnd"/>
            <w:r w:rsidRPr="0087473B">
              <w:rPr>
                <w:rFonts w:ascii="Times" w:eastAsia="바탕" w:hAnsi="Times"/>
                <w:sz w:val="20"/>
                <w:lang w:eastAsia="en-US"/>
              </w:rPr>
              <w:t xml:space="preserve"> for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w:t>
            </w:r>
          </w:p>
          <w:p w14:paraId="5DCF9429" w14:textId="77777777" w:rsidR="008E7D44" w:rsidRPr="0087473B" w:rsidRDefault="008E7D44" w:rsidP="002D6608">
            <w:pPr>
              <w:numPr>
                <w:ilvl w:val="0"/>
                <w:numId w:val="33"/>
              </w:numPr>
              <w:overflowPunct/>
              <w:autoSpaceDE/>
              <w:autoSpaceDN/>
              <w:adjustRightInd/>
              <w:snapToGrid w:val="0"/>
              <w:spacing w:after="0" w:line="60" w:lineRule="atLeast"/>
              <w:ind w:left="714" w:hanging="357"/>
              <w:jc w:val="left"/>
              <w:textAlignment w:val="auto"/>
              <w:rPr>
                <w:rFonts w:ascii="Calibri" w:eastAsia="바탕" w:hAnsi="Calibri" w:cs="Calibri"/>
                <w:sz w:val="20"/>
                <w:lang w:eastAsia="en-US"/>
              </w:rPr>
            </w:pPr>
            <w:r w:rsidRPr="0087473B">
              <w:rPr>
                <w:rFonts w:ascii="Times" w:eastAsia="바탕" w:hAnsi="Times"/>
                <w:sz w:val="20"/>
                <w:lang w:eastAsia="en-US"/>
              </w:rPr>
              <w:t xml:space="preserve">Approach 2: Based on the number of REs determined in the first L symbols over which the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transmission is allocated, scaled by K≥1.</w:t>
            </w:r>
          </w:p>
          <w:p w14:paraId="7F73DA68" w14:textId="77777777" w:rsidR="008E7D44" w:rsidRPr="0087473B" w:rsidRDefault="008E7D44" w:rsidP="002D6608">
            <w:pPr>
              <w:numPr>
                <w:ilvl w:val="1"/>
                <w:numId w:val="34"/>
              </w:numPr>
              <w:overflowPunct/>
              <w:autoSpaceDE/>
              <w:autoSpaceDN/>
              <w:adjustRightInd/>
              <w:snapToGrid w:val="0"/>
              <w:spacing w:after="0" w:line="60" w:lineRule="atLeast"/>
              <w:ind w:left="1071" w:hanging="357"/>
              <w:jc w:val="left"/>
              <w:textAlignment w:val="auto"/>
              <w:rPr>
                <w:rFonts w:ascii="Times" w:eastAsia="바탕" w:hAnsi="Times"/>
                <w:sz w:val="20"/>
                <w:lang w:eastAsia="en-US"/>
              </w:rPr>
            </w:pPr>
            <w:r w:rsidRPr="0087473B">
              <w:rPr>
                <w:rFonts w:ascii="Times" w:eastAsia="바탕" w:hAnsi="Times"/>
                <w:sz w:val="20"/>
                <w:lang w:eastAsia="en-US"/>
              </w:rPr>
              <w:t>FFS: the definition of K.</w:t>
            </w:r>
          </w:p>
          <w:p w14:paraId="1A8ECF1B" w14:textId="77777777" w:rsidR="008E7D44" w:rsidRPr="0087473B" w:rsidRDefault="008E7D44" w:rsidP="002D6608">
            <w:pPr>
              <w:autoSpaceDE/>
              <w:autoSpaceDN/>
              <w:jc w:val="left"/>
              <w:rPr>
                <w:rFonts w:ascii="Calibri" w:eastAsia="바탕" w:hAnsi="Calibri" w:cs="Calibri"/>
                <w:sz w:val="20"/>
                <w:lang w:eastAsia="en-US"/>
              </w:rPr>
            </w:pPr>
            <w:r w:rsidRPr="0087473B">
              <w:rPr>
                <w:rFonts w:ascii="Times" w:eastAsia="바탕" w:hAnsi="Times"/>
                <w:sz w:val="20"/>
                <w:lang w:eastAsia="en-US"/>
              </w:rPr>
              <w:t>L is the number of symbols determined using the SLIV of PUSCH indicated via TDRA</w:t>
            </w:r>
          </w:p>
          <w:p w14:paraId="73ABF414" w14:textId="77777777" w:rsidR="008E7D44" w:rsidRPr="0087473B" w:rsidRDefault="008E7D44" w:rsidP="002D6608">
            <w:pPr>
              <w:autoSpaceDE/>
              <w:autoSpaceDN/>
              <w:jc w:val="left"/>
              <w:rPr>
                <w:rFonts w:ascii="Times" w:eastAsia="바탕" w:hAnsi="Times"/>
                <w:sz w:val="20"/>
                <w:lang w:eastAsia="en-US"/>
              </w:rPr>
            </w:pPr>
            <w:r w:rsidRPr="0087473B">
              <w:rPr>
                <w:rFonts w:ascii="Times" w:eastAsia="바탕" w:hAnsi="Times"/>
                <w:sz w:val="20"/>
                <w:lang w:eastAsia="en-US"/>
              </w:rPr>
              <w:t xml:space="preserve">FFS: impacts and further details if repetitions of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is supported.</w:t>
            </w:r>
          </w:p>
          <w:p w14:paraId="26BFA917" w14:textId="77777777" w:rsidR="008E7D44" w:rsidRPr="00AB6C11" w:rsidRDefault="008E7D44" w:rsidP="002D6608">
            <w:pPr>
              <w:overflowPunct/>
              <w:autoSpaceDE/>
              <w:autoSpaceDN/>
              <w:adjustRightInd/>
              <w:spacing w:after="0" w:line="252" w:lineRule="auto"/>
              <w:textAlignment w:val="auto"/>
              <w:rPr>
                <w:rFonts w:eastAsia="Times New Roman"/>
              </w:rPr>
            </w:pPr>
            <w:r w:rsidRPr="0087473B">
              <w:rPr>
                <w:rFonts w:ascii="Times" w:eastAsia="바탕" w:hAnsi="Times"/>
                <w:sz w:val="20"/>
                <w:lang w:eastAsia="en-US"/>
              </w:rPr>
              <w:t xml:space="preserve">FFS: whether the symbols over which the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transmission is allocated are the same or can be different from the symbols over which the </w:t>
            </w:r>
            <w:proofErr w:type="spellStart"/>
            <w:r w:rsidRPr="0087473B">
              <w:rPr>
                <w:rFonts w:ascii="Times" w:eastAsia="바탕" w:hAnsi="Times"/>
                <w:sz w:val="20"/>
                <w:lang w:eastAsia="en-US"/>
              </w:rPr>
              <w:t>TBoMS</w:t>
            </w:r>
            <w:proofErr w:type="spellEnd"/>
            <w:r w:rsidRPr="0087473B">
              <w:rPr>
                <w:rFonts w:ascii="Times" w:eastAsia="바탕" w:hAnsi="Times"/>
                <w:sz w:val="20"/>
                <w:lang w:eastAsia="en-US"/>
              </w:rPr>
              <w:t xml:space="preserve"> transmission is performed, and details on how to handle such scenarios.</w:t>
            </w:r>
          </w:p>
        </w:tc>
      </w:tr>
    </w:tbl>
    <w:p w14:paraId="7272320F" w14:textId="77777777" w:rsidR="008E7D44" w:rsidRPr="008E7D44" w:rsidRDefault="008E7D44" w:rsidP="008E7D44">
      <w:pPr>
        <w:rPr>
          <w:kern w:val="2"/>
          <w:lang w:eastAsia="ko-KR"/>
        </w:rPr>
      </w:pPr>
    </w:p>
    <w:sectPr w:rsidR="008E7D44" w:rsidRPr="008E7D4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BF98" w14:textId="77777777" w:rsidR="00A04188" w:rsidRDefault="00A04188">
      <w:pPr>
        <w:spacing w:after="0"/>
      </w:pPr>
      <w:r>
        <w:separator/>
      </w:r>
    </w:p>
  </w:endnote>
  <w:endnote w:type="continuationSeparator" w:id="0">
    <w:p w14:paraId="0660E7D8" w14:textId="77777777" w:rsidR="00A04188" w:rsidRDefault="00A04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E29CB" w:rsidRDefault="003E29C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A0439">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A0439">
      <w:rPr>
        <w:rStyle w:val="a7"/>
      </w:rPr>
      <w:t>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3577E" w14:textId="77777777" w:rsidR="00A04188" w:rsidRDefault="00A04188">
      <w:pPr>
        <w:spacing w:after="0"/>
      </w:pPr>
      <w:r>
        <w:separator/>
      </w:r>
    </w:p>
  </w:footnote>
  <w:footnote w:type="continuationSeparator" w:id="0">
    <w:p w14:paraId="291FB9F1" w14:textId="77777777" w:rsidR="00A04188" w:rsidRDefault="00A041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E29CB" w:rsidRDefault="003E29C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E02401"/>
    <w:multiLevelType w:val="hybridMultilevel"/>
    <w:tmpl w:val="1D9AEDAA"/>
    <w:lvl w:ilvl="0" w:tplc="D8E8CDFE">
      <w:start w:val="1"/>
      <w:numFmt w:val="lowerLetter"/>
      <w:lvlText w:val="(%1)"/>
      <w:lvlJc w:val="left"/>
      <w:pPr>
        <w:ind w:left="1350" w:hanging="360"/>
      </w:pPr>
      <w:rPr>
        <w:rFonts w:hint="default"/>
      </w:rPr>
    </w:lvl>
    <w:lvl w:ilvl="1" w:tplc="04090019" w:tentative="1">
      <w:start w:val="1"/>
      <w:numFmt w:val="upperLetter"/>
      <w:lvlText w:val="%2."/>
      <w:lvlJc w:val="left"/>
      <w:pPr>
        <w:ind w:left="1790" w:hanging="400"/>
      </w:pPr>
    </w:lvl>
    <w:lvl w:ilvl="2" w:tplc="0409001B" w:tentative="1">
      <w:start w:val="1"/>
      <w:numFmt w:val="lowerRoman"/>
      <w:lvlText w:val="%3."/>
      <w:lvlJc w:val="right"/>
      <w:pPr>
        <w:ind w:left="2190" w:hanging="400"/>
      </w:pPr>
    </w:lvl>
    <w:lvl w:ilvl="3" w:tplc="0409000F" w:tentative="1">
      <w:start w:val="1"/>
      <w:numFmt w:val="decimal"/>
      <w:lvlText w:val="%4."/>
      <w:lvlJc w:val="left"/>
      <w:pPr>
        <w:ind w:left="2590" w:hanging="400"/>
      </w:pPr>
    </w:lvl>
    <w:lvl w:ilvl="4" w:tplc="04090019" w:tentative="1">
      <w:start w:val="1"/>
      <w:numFmt w:val="upperLetter"/>
      <w:lvlText w:val="%5."/>
      <w:lvlJc w:val="left"/>
      <w:pPr>
        <w:ind w:left="2990" w:hanging="400"/>
      </w:pPr>
    </w:lvl>
    <w:lvl w:ilvl="5" w:tplc="0409001B" w:tentative="1">
      <w:start w:val="1"/>
      <w:numFmt w:val="lowerRoman"/>
      <w:lvlText w:val="%6."/>
      <w:lvlJc w:val="right"/>
      <w:pPr>
        <w:ind w:left="3390" w:hanging="400"/>
      </w:pPr>
    </w:lvl>
    <w:lvl w:ilvl="6" w:tplc="0409000F" w:tentative="1">
      <w:start w:val="1"/>
      <w:numFmt w:val="decimal"/>
      <w:lvlText w:val="%7."/>
      <w:lvlJc w:val="left"/>
      <w:pPr>
        <w:ind w:left="3790" w:hanging="400"/>
      </w:pPr>
    </w:lvl>
    <w:lvl w:ilvl="7" w:tplc="04090019" w:tentative="1">
      <w:start w:val="1"/>
      <w:numFmt w:val="upperLetter"/>
      <w:lvlText w:val="%8."/>
      <w:lvlJc w:val="left"/>
      <w:pPr>
        <w:ind w:left="4190" w:hanging="400"/>
      </w:pPr>
    </w:lvl>
    <w:lvl w:ilvl="8" w:tplc="0409001B" w:tentative="1">
      <w:start w:val="1"/>
      <w:numFmt w:val="lowerRoman"/>
      <w:lvlText w:val="%9."/>
      <w:lvlJc w:val="right"/>
      <w:pPr>
        <w:ind w:left="4590" w:hanging="400"/>
      </w:pPr>
    </w:lvl>
  </w:abstractNum>
  <w:abstractNum w:abstractNumId="7">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E644082"/>
    <w:multiLevelType w:val="hybridMultilevel"/>
    <w:tmpl w:val="E7821BB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68A578B"/>
    <w:multiLevelType w:val="hybridMultilevel"/>
    <w:tmpl w:val="754C88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B8059A"/>
    <w:multiLevelType w:val="hybridMultilevel"/>
    <w:tmpl w:val="0B8C4B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9BA2BED"/>
    <w:multiLevelType w:val="hybridMultilevel"/>
    <w:tmpl w:val="5EFEAAB6"/>
    <w:lvl w:ilvl="0" w:tplc="D354FE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9"/>
  </w:num>
  <w:num w:numId="8">
    <w:abstractNumId w:val="24"/>
  </w:num>
  <w:num w:numId="9">
    <w:abstractNumId w:val="35"/>
  </w:num>
  <w:num w:numId="10">
    <w:abstractNumId w:val="16"/>
    <w:lvlOverride w:ilvl="0">
      <w:startOverride w:val="1"/>
    </w:lvlOverride>
  </w:num>
  <w:num w:numId="11">
    <w:abstractNumId w:val="2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3"/>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7"/>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2"/>
  </w:num>
  <w:num w:numId="24">
    <w:abstractNumId w:val="9"/>
  </w:num>
  <w:num w:numId="25">
    <w:abstractNumId w:val="17"/>
  </w:num>
  <w:num w:numId="26">
    <w:abstractNumId w:val="38"/>
  </w:num>
  <w:num w:numId="27">
    <w:abstractNumId w:val="7"/>
  </w:num>
  <w:num w:numId="28">
    <w:abstractNumId w:val="27"/>
  </w:num>
  <w:num w:numId="29">
    <w:abstractNumId w:val="32"/>
  </w:num>
  <w:num w:numId="30">
    <w:abstractNumId w:val="31"/>
  </w:num>
  <w:num w:numId="31">
    <w:abstractNumId w:val="18"/>
  </w:num>
  <w:num w:numId="32">
    <w:abstractNumId w:val="29"/>
  </w:num>
  <w:num w:numId="33">
    <w:abstractNumId w:val="13"/>
  </w:num>
  <w:num w:numId="34">
    <w:abstractNumId w:val="8"/>
  </w:num>
  <w:num w:numId="35">
    <w:abstractNumId w:val="30"/>
  </w:num>
  <w:num w:numId="36">
    <w:abstractNumId w:val="6"/>
  </w:num>
  <w:num w:numId="37">
    <w:abstractNumId w:val="34"/>
  </w:num>
  <w:num w:numId="38">
    <w:abstractNumId w:val="15"/>
  </w:num>
  <w:num w:numId="39">
    <w:abstractNumId w:val="36"/>
  </w:num>
  <w:num w:numId="4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C5"/>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014"/>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1FD9"/>
    <w:rsid w:val="00123062"/>
    <w:rsid w:val="00123307"/>
    <w:rsid w:val="00123330"/>
    <w:rsid w:val="00123530"/>
    <w:rsid w:val="0012359B"/>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2CE0"/>
    <w:rsid w:val="00143529"/>
    <w:rsid w:val="00143606"/>
    <w:rsid w:val="00144620"/>
    <w:rsid w:val="001446E4"/>
    <w:rsid w:val="00144876"/>
    <w:rsid w:val="00144A87"/>
    <w:rsid w:val="00145016"/>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7E4"/>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8D7"/>
    <w:rsid w:val="001A33B6"/>
    <w:rsid w:val="001A425F"/>
    <w:rsid w:val="001A47E7"/>
    <w:rsid w:val="001A4B87"/>
    <w:rsid w:val="001A4DC5"/>
    <w:rsid w:val="001A4FBC"/>
    <w:rsid w:val="001A5416"/>
    <w:rsid w:val="001A59C1"/>
    <w:rsid w:val="001A5C40"/>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3F"/>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0BD"/>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1F2"/>
    <w:rsid w:val="002D62E4"/>
    <w:rsid w:val="002D6520"/>
    <w:rsid w:val="002D6608"/>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4F8B"/>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39"/>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F45"/>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1B15"/>
    <w:rsid w:val="005121B0"/>
    <w:rsid w:val="005125F4"/>
    <w:rsid w:val="005137F4"/>
    <w:rsid w:val="00513A72"/>
    <w:rsid w:val="00513C56"/>
    <w:rsid w:val="00514230"/>
    <w:rsid w:val="005143DE"/>
    <w:rsid w:val="0051448E"/>
    <w:rsid w:val="0051469E"/>
    <w:rsid w:val="00514A86"/>
    <w:rsid w:val="005152F4"/>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4E4"/>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7"/>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20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6C2C"/>
    <w:rsid w:val="009F72AD"/>
    <w:rsid w:val="009F79CB"/>
    <w:rsid w:val="00A0020E"/>
    <w:rsid w:val="00A002D9"/>
    <w:rsid w:val="00A00C70"/>
    <w:rsid w:val="00A00EA8"/>
    <w:rsid w:val="00A0110E"/>
    <w:rsid w:val="00A024D7"/>
    <w:rsid w:val="00A02B96"/>
    <w:rsid w:val="00A0319C"/>
    <w:rsid w:val="00A03B6F"/>
    <w:rsid w:val="00A03C62"/>
    <w:rsid w:val="00A03E0F"/>
    <w:rsid w:val="00A04188"/>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2722"/>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3B86"/>
    <w:rsid w:val="00C944BA"/>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3DEF"/>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045"/>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E7E"/>
    <w:rsid w:val="00E13F12"/>
    <w:rsid w:val="00E13F61"/>
    <w:rsid w:val="00E13FFC"/>
    <w:rsid w:val="00E14905"/>
    <w:rsid w:val="00E14B0B"/>
    <w:rsid w:val="00E14BC8"/>
    <w:rsid w:val="00E14D6F"/>
    <w:rsid w:val="00E14E0A"/>
    <w:rsid w:val="00E169CB"/>
    <w:rsid w:val="00E208D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0CF"/>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849FB-4092-48F2-AAA8-B21A437B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1948</Words>
  <Characters>11110</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3</cp:revision>
  <cp:lastPrinted>2013-04-04T11:22:00Z</cp:lastPrinted>
  <dcterms:created xsi:type="dcterms:W3CDTF">2021-08-06T13:19:00Z</dcterms:created>
  <dcterms:modified xsi:type="dcterms:W3CDTF">2021-08-06T13:21:00Z</dcterms:modified>
</cp:coreProperties>
</file>